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0954" w:rsidRDefault="00410954" w:rsidP="00567913">
      <w:pPr>
        <w:spacing w:line="276" w:lineRule="auto"/>
      </w:pPr>
    </w:p>
    <w:p w:rsidR="00410954" w:rsidRDefault="00410954" w:rsidP="00567913">
      <w:pPr>
        <w:spacing w:line="276" w:lineRule="auto"/>
      </w:pPr>
    </w:p>
    <w:p w:rsidR="00410954" w:rsidRDefault="003E7E52" w:rsidP="003E7E52">
      <w:pPr>
        <w:tabs>
          <w:tab w:val="left" w:pos="6015"/>
        </w:tabs>
        <w:spacing w:line="276" w:lineRule="auto"/>
      </w:pPr>
      <w:r>
        <w:tab/>
      </w:r>
    </w:p>
    <w:p w:rsidR="00410954" w:rsidRDefault="00410954" w:rsidP="00567913">
      <w:pPr>
        <w:spacing w:line="276" w:lineRule="auto"/>
      </w:pPr>
    </w:p>
    <w:p w:rsidR="00410954" w:rsidRDefault="00410954" w:rsidP="00567913">
      <w:pPr>
        <w:spacing w:line="276" w:lineRule="auto"/>
      </w:pPr>
    </w:p>
    <w:p w:rsidR="00410954" w:rsidRDefault="00410954" w:rsidP="00567913">
      <w:pPr>
        <w:spacing w:line="276" w:lineRule="auto"/>
      </w:pPr>
    </w:p>
    <w:p w:rsidR="00410954" w:rsidRDefault="00410954" w:rsidP="00567913">
      <w:pPr>
        <w:spacing w:line="276" w:lineRule="auto"/>
      </w:pPr>
    </w:p>
    <w:p w:rsidR="00410954" w:rsidRDefault="00410954" w:rsidP="00567913">
      <w:pPr>
        <w:spacing w:line="276" w:lineRule="auto"/>
      </w:pPr>
    </w:p>
    <w:p w:rsidR="00410954" w:rsidRDefault="00410954" w:rsidP="00567913">
      <w:pPr>
        <w:spacing w:line="276" w:lineRule="auto"/>
      </w:pPr>
    </w:p>
    <w:p w:rsidR="00410954" w:rsidRDefault="00410954" w:rsidP="00567913">
      <w:pPr>
        <w:spacing w:line="276" w:lineRule="auto"/>
      </w:pPr>
    </w:p>
    <w:p w:rsidR="00410954" w:rsidRDefault="00410954" w:rsidP="00567913">
      <w:pPr>
        <w:spacing w:line="276" w:lineRule="auto"/>
      </w:pPr>
    </w:p>
    <w:p w:rsidR="00410954" w:rsidRDefault="00410954" w:rsidP="00567913">
      <w:pPr>
        <w:tabs>
          <w:tab w:val="left" w:pos="7187"/>
        </w:tabs>
        <w:spacing w:line="276" w:lineRule="auto"/>
      </w:pPr>
    </w:p>
    <w:p w:rsidR="00410954" w:rsidRDefault="00410954" w:rsidP="00567913">
      <w:pPr>
        <w:tabs>
          <w:tab w:val="left" w:pos="7187"/>
        </w:tabs>
        <w:spacing w:line="276" w:lineRule="auto"/>
      </w:pPr>
    </w:p>
    <w:p w:rsidR="00410954" w:rsidRDefault="00410954" w:rsidP="00567913">
      <w:pPr>
        <w:tabs>
          <w:tab w:val="left" w:pos="7187"/>
        </w:tabs>
        <w:spacing w:line="276" w:lineRule="auto"/>
      </w:pPr>
    </w:p>
    <w:p w:rsidR="00410954" w:rsidRPr="00567913" w:rsidRDefault="00410954" w:rsidP="00567913">
      <w:pPr>
        <w:tabs>
          <w:tab w:val="left" w:pos="7187"/>
        </w:tabs>
        <w:spacing w:line="276" w:lineRule="auto"/>
        <w:rPr>
          <w:rFonts w:ascii="Arial" w:hAnsi="Arial" w:cs="Arial"/>
          <w:sz w:val="22"/>
          <w:szCs w:val="22"/>
        </w:rPr>
      </w:pPr>
    </w:p>
    <w:p w:rsidR="00410954" w:rsidRPr="00567913" w:rsidRDefault="00410954" w:rsidP="00567913">
      <w:pPr>
        <w:tabs>
          <w:tab w:val="left" w:pos="7187"/>
        </w:tabs>
        <w:spacing w:line="276" w:lineRule="auto"/>
        <w:rPr>
          <w:rFonts w:ascii="Arial" w:hAnsi="Arial" w:cs="Arial"/>
          <w:sz w:val="22"/>
          <w:szCs w:val="22"/>
        </w:rPr>
      </w:pPr>
      <w:r w:rsidRPr="00567913">
        <w:rPr>
          <w:rFonts w:ascii="Arial" w:hAnsi="Arial" w:cs="Arial"/>
          <w:sz w:val="22"/>
          <w:szCs w:val="22"/>
        </w:rPr>
        <w:tab/>
      </w:r>
    </w:p>
    <w:p w:rsidR="00410954" w:rsidRPr="00567913" w:rsidRDefault="00410954" w:rsidP="00567913">
      <w:pPr>
        <w:spacing w:line="276" w:lineRule="auto"/>
        <w:rPr>
          <w:rFonts w:ascii="Arial" w:hAnsi="Arial" w:cs="Arial"/>
          <w:sz w:val="22"/>
          <w:szCs w:val="22"/>
        </w:rPr>
      </w:pPr>
    </w:p>
    <w:p w:rsidR="00410954" w:rsidRPr="00567913" w:rsidRDefault="00410954" w:rsidP="00567913">
      <w:pPr>
        <w:spacing w:line="276" w:lineRule="auto"/>
        <w:rPr>
          <w:rFonts w:ascii="Arial" w:hAnsi="Arial" w:cs="Arial"/>
          <w:sz w:val="22"/>
          <w:szCs w:val="22"/>
        </w:rPr>
      </w:pPr>
    </w:p>
    <w:p w:rsidR="00410954" w:rsidRPr="00567913" w:rsidRDefault="00410954" w:rsidP="00567913">
      <w:pPr>
        <w:spacing w:line="276" w:lineRule="auto"/>
        <w:rPr>
          <w:rFonts w:ascii="Arial" w:hAnsi="Arial" w:cs="Arial"/>
          <w:sz w:val="22"/>
          <w:szCs w:val="22"/>
        </w:rPr>
      </w:pPr>
    </w:p>
    <w:p w:rsidR="00410954" w:rsidRPr="00567913" w:rsidRDefault="00410954" w:rsidP="00567913">
      <w:pPr>
        <w:spacing w:line="276" w:lineRule="auto"/>
        <w:rPr>
          <w:rFonts w:ascii="Arial" w:hAnsi="Arial" w:cs="Arial"/>
          <w:sz w:val="22"/>
          <w:szCs w:val="22"/>
        </w:rPr>
      </w:pPr>
    </w:p>
    <w:p w:rsidR="00410954" w:rsidRPr="00567913" w:rsidRDefault="00410954" w:rsidP="00567913">
      <w:pPr>
        <w:spacing w:line="276" w:lineRule="auto"/>
        <w:rPr>
          <w:rFonts w:ascii="Arial" w:hAnsi="Arial" w:cs="Arial"/>
          <w:sz w:val="22"/>
          <w:szCs w:val="22"/>
        </w:rPr>
      </w:pPr>
    </w:p>
    <w:p w:rsidR="00410954" w:rsidRPr="00567913" w:rsidRDefault="00410954" w:rsidP="00567913">
      <w:pPr>
        <w:spacing w:line="276" w:lineRule="auto"/>
        <w:rPr>
          <w:rFonts w:ascii="Arial" w:hAnsi="Arial" w:cs="Arial"/>
          <w:sz w:val="22"/>
          <w:szCs w:val="22"/>
        </w:rPr>
      </w:pPr>
    </w:p>
    <w:p w:rsidR="00410954" w:rsidRPr="00567913" w:rsidRDefault="00410954" w:rsidP="00567913">
      <w:pPr>
        <w:spacing w:line="276" w:lineRule="auto"/>
        <w:rPr>
          <w:rFonts w:ascii="Arial" w:hAnsi="Arial" w:cs="Arial"/>
          <w:sz w:val="22"/>
          <w:szCs w:val="22"/>
        </w:rPr>
      </w:pPr>
    </w:p>
    <w:p w:rsidR="007441E7" w:rsidRPr="00DE2E44" w:rsidRDefault="00410954" w:rsidP="00567913">
      <w:pPr>
        <w:spacing w:line="276" w:lineRule="auto"/>
        <w:jc w:val="center"/>
        <w:rPr>
          <w:rFonts w:ascii="Arial" w:hAnsi="Arial" w:cs="Arial"/>
          <w:b/>
          <w:sz w:val="22"/>
          <w:szCs w:val="22"/>
        </w:rPr>
      </w:pPr>
      <w:r w:rsidRPr="00DE2E44">
        <w:rPr>
          <w:rFonts w:ascii="Arial" w:hAnsi="Arial" w:cs="Arial"/>
          <w:b/>
          <w:sz w:val="22"/>
          <w:szCs w:val="22"/>
        </w:rPr>
        <w:t xml:space="preserve">ИЗВЈЕШТАЈ </w:t>
      </w:r>
      <w:proofErr w:type="gramStart"/>
      <w:r w:rsidRPr="00DE2E44">
        <w:rPr>
          <w:rFonts w:ascii="Arial" w:hAnsi="Arial" w:cs="Arial"/>
          <w:b/>
          <w:sz w:val="22"/>
          <w:szCs w:val="22"/>
        </w:rPr>
        <w:t>О  УСКЛАЂЕНОСТИ</w:t>
      </w:r>
      <w:proofErr w:type="gramEnd"/>
      <w:r w:rsidRPr="00DE2E44">
        <w:rPr>
          <w:rFonts w:ascii="Arial" w:hAnsi="Arial" w:cs="Arial"/>
          <w:b/>
          <w:sz w:val="22"/>
          <w:szCs w:val="22"/>
        </w:rPr>
        <w:t xml:space="preserve"> ПОСЛОВАЊА</w:t>
      </w:r>
    </w:p>
    <w:p w:rsidR="007441E7" w:rsidRPr="00DE2E44" w:rsidRDefault="00410954" w:rsidP="00567913">
      <w:pPr>
        <w:spacing w:line="276" w:lineRule="auto"/>
        <w:jc w:val="center"/>
        <w:rPr>
          <w:rFonts w:ascii="Arial" w:hAnsi="Arial" w:cs="Arial"/>
          <w:b/>
          <w:sz w:val="22"/>
          <w:szCs w:val="22"/>
        </w:rPr>
      </w:pPr>
      <w:r w:rsidRPr="00DE2E44">
        <w:rPr>
          <w:rFonts w:ascii="Arial" w:hAnsi="Arial" w:cs="Arial"/>
          <w:b/>
          <w:sz w:val="22"/>
          <w:szCs w:val="22"/>
        </w:rPr>
        <w:t xml:space="preserve"> ПРЕДУЗЕЋА СА ЗАКОНСКИМ И ДРУГИМ РЕГУЛАТОРНИМ</w:t>
      </w:r>
    </w:p>
    <w:p w:rsidR="00410954" w:rsidRPr="00DE2E44" w:rsidRDefault="00410954" w:rsidP="00567913">
      <w:pPr>
        <w:spacing w:line="276" w:lineRule="auto"/>
        <w:jc w:val="center"/>
        <w:rPr>
          <w:rFonts w:ascii="Arial" w:hAnsi="Arial" w:cs="Arial"/>
          <w:sz w:val="22"/>
          <w:szCs w:val="22"/>
        </w:rPr>
      </w:pPr>
      <w:r w:rsidRPr="00DE2E44">
        <w:rPr>
          <w:rFonts w:ascii="Arial" w:hAnsi="Arial" w:cs="Arial"/>
          <w:b/>
          <w:sz w:val="22"/>
          <w:szCs w:val="22"/>
        </w:rPr>
        <w:t xml:space="preserve"> </w:t>
      </w:r>
      <w:proofErr w:type="gramStart"/>
      <w:r w:rsidRPr="00DE2E44">
        <w:rPr>
          <w:rFonts w:ascii="Arial" w:hAnsi="Arial" w:cs="Arial"/>
          <w:b/>
          <w:sz w:val="22"/>
          <w:szCs w:val="22"/>
        </w:rPr>
        <w:t>ЗАХТЈЕВИМА ЗА 202</w:t>
      </w:r>
      <w:r w:rsidR="00DE2E44" w:rsidRPr="00DE2E44">
        <w:rPr>
          <w:rFonts w:ascii="Arial" w:hAnsi="Arial" w:cs="Arial"/>
          <w:b/>
          <w:sz w:val="22"/>
          <w:szCs w:val="22"/>
          <w:lang w:val="sr-Cyrl-BA"/>
        </w:rPr>
        <w:t>5</w:t>
      </w:r>
      <w:r w:rsidRPr="00DE2E44">
        <w:rPr>
          <w:rFonts w:ascii="Arial" w:hAnsi="Arial" w:cs="Arial"/>
          <w:b/>
          <w:sz w:val="22"/>
          <w:szCs w:val="22"/>
        </w:rPr>
        <w:t>.</w:t>
      </w:r>
      <w:proofErr w:type="gramEnd"/>
      <w:r w:rsidRPr="00DE2E44">
        <w:rPr>
          <w:rFonts w:ascii="Arial" w:hAnsi="Arial" w:cs="Arial"/>
          <w:b/>
          <w:sz w:val="22"/>
          <w:szCs w:val="22"/>
        </w:rPr>
        <w:t xml:space="preserve"> ГОДИНУ</w:t>
      </w:r>
    </w:p>
    <w:p w:rsidR="00410954" w:rsidRPr="00DE2E44" w:rsidRDefault="00410954" w:rsidP="00567913">
      <w:pPr>
        <w:spacing w:line="276" w:lineRule="auto"/>
        <w:jc w:val="center"/>
        <w:rPr>
          <w:rFonts w:ascii="Arial" w:hAnsi="Arial" w:cs="Arial"/>
          <w:sz w:val="22"/>
          <w:szCs w:val="22"/>
        </w:rPr>
      </w:pPr>
    </w:p>
    <w:p w:rsidR="00410954" w:rsidRPr="00DE2E44" w:rsidRDefault="00410954" w:rsidP="00567913">
      <w:pPr>
        <w:spacing w:line="276" w:lineRule="auto"/>
        <w:rPr>
          <w:rFonts w:ascii="Arial" w:hAnsi="Arial" w:cs="Arial"/>
          <w:sz w:val="22"/>
          <w:szCs w:val="22"/>
        </w:rPr>
      </w:pPr>
    </w:p>
    <w:p w:rsidR="00410954" w:rsidRPr="00DE2E44" w:rsidRDefault="00410954" w:rsidP="00567913">
      <w:pPr>
        <w:spacing w:line="276" w:lineRule="auto"/>
        <w:jc w:val="center"/>
        <w:rPr>
          <w:rFonts w:ascii="Arial" w:hAnsi="Arial" w:cs="Arial"/>
          <w:sz w:val="22"/>
          <w:szCs w:val="22"/>
        </w:rPr>
      </w:pPr>
    </w:p>
    <w:p w:rsidR="00410954" w:rsidRPr="00DE2E44" w:rsidRDefault="00410954" w:rsidP="00567913">
      <w:pPr>
        <w:spacing w:line="276" w:lineRule="auto"/>
        <w:jc w:val="center"/>
        <w:rPr>
          <w:rFonts w:ascii="Arial" w:hAnsi="Arial" w:cs="Arial"/>
          <w:b/>
          <w:sz w:val="22"/>
          <w:szCs w:val="22"/>
        </w:rPr>
      </w:pPr>
    </w:p>
    <w:p w:rsidR="00410954" w:rsidRPr="00DE2E44" w:rsidRDefault="00410954" w:rsidP="00567913">
      <w:pPr>
        <w:spacing w:line="276" w:lineRule="auto"/>
        <w:jc w:val="center"/>
        <w:rPr>
          <w:rFonts w:ascii="Arial" w:hAnsi="Arial" w:cs="Arial"/>
          <w:sz w:val="22"/>
          <w:szCs w:val="22"/>
        </w:rPr>
      </w:pPr>
    </w:p>
    <w:p w:rsidR="00410954" w:rsidRPr="00DE2E44" w:rsidRDefault="00410954" w:rsidP="00567913">
      <w:pPr>
        <w:spacing w:line="276" w:lineRule="auto"/>
        <w:jc w:val="center"/>
        <w:rPr>
          <w:rFonts w:ascii="Arial" w:hAnsi="Arial" w:cs="Arial"/>
          <w:sz w:val="22"/>
          <w:szCs w:val="22"/>
        </w:rPr>
      </w:pPr>
    </w:p>
    <w:p w:rsidR="00410954" w:rsidRPr="00DE2E44" w:rsidRDefault="00410954" w:rsidP="00567913">
      <w:pPr>
        <w:spacing w:line="276" w:lineRule="auto"/>
        <w:jc w:val="center"/>
        <w:rPr>
          <w:rFonts w:ascii="Arial" w:hAnsi="Arial" w:cs="Arial"/>
          <w:sz w:val="22"/>
          <w:szCs w:val="22"/>
        </w:rPr>
      </w:pPr>
    </w:p>
    <w:p w:rsidR="00410954" w:rsidRPr="00DE2E44" w:rsidRDefault="00410954" w:rsidP="00567913">
      <w:pPr>
        <w:spacing w:line="276" w:lineRule="auto"/>
        <w:jc w:val="center"/>
        <w:rPr>
          <w:rFonts w:ascii="Arial" w:hAnsi="Arial" w:cs="Arial"/>
          <w:sz w:val="22"/>
          <w:szCs w:val="22"/>
        </w:rPr>
      </w:pPr>
    </w:p>
    <w:p w:rsidR="00410954" w:rsidRPr="00DE2E44" w:rsidRDefault="00410954" w:rsidP="00567913">
      <w:pPr>
        <w:spacing w:line="276" w:lineRule="auto"/>
        <w:rPr>
          <w:rFonts w:ascii="Arial" w:hAnsi="Arial" w:cs="Arial"/>
          <w:sz w:val="22"/>
          <w:szCs w:val="22"/>
        </w:rPr>
      </w:pPr>
    </w:p>
    <w:p w:rsidR="00410954" w:rsidRPr="00DE2E44" w:rsidRDefault="00410954" w:rsidP="00567913">
      <w:pPr>
        <w:spacing w:line="276" w:lineRule="auto"/>
        <w:rPr>
          <w:rFonts w:ascii="Arial" w:hAnsi="Arial" w:cs="Arial"/>
          <w:sz w:val="22"/>
          <w:szCs w:val="22"/>
        </w:rPr>
      </w:pPr>
    </w:p>
    <w:p w:rsidR="00410954" w:rsidRPr="00DE2E44" w:rsidRDefault="00410954" w:rsidP="00567913">
      <w:pPr>
        <w:pStyle w:val="Heading1"/>
        <w:rPr>
          <w:rFonts w:ascii="Arial" w:hAnsi="Arial" w:cs="Arial"/>
          <w:b w:val="0"/>
          <w:color w:val="auto"/>
          <w:sz w:val="22"/>
          <w:szCs w:val="22"/>
        </w:rPr>
      </w:pPr>
    </w:p>
    <w:p w:rsidR="00410954" w:rsidRPr="00DE2E44" w:rsidRDefault="00410954" w:rsidP="00567913">
      <w:pPr>
        <w:spacing w:line="276" w:lineRule="auto"/>
        <w:rPr>
          <w:rFonts w:ascii="Arial" w:hAnsi="Arial" w:cs="Arial"/>
          <w:sz w:val="22"/>
          <w:szCs w:val="22"/>
        </w:rPr>
      </w:pPr>
    </w:p>
    <w:p w:rsidR="00410954" w:rsidRPr="00DE2E44" w:rsidRDefault="00410954" w:rsidP="00567913">
      <w:pPr>
        <w:spacing w:line="276" w:lineRule="auto"/>
        <w:rPr>
          <w:rFonts w:ascii="Arial" w:hAnsi="Arial" w:cs="Arial"/>
          <w:sz w:val="22"/>
          <w:szCs w:val="22"/>
        </w:rPr>
      </w:pPr>
    </w:p>
    <w:p w:rsidR="00410954" w:rsidRPr="00DE2E44" w:rsidRDefault="00410954" w:rsidP="00567913">
      <w:pPr>
        <w:spacing w:line="276" w:lineRule="auto"/>
        <w:rPr>
          <w:rFonts w:ascii="Arial" w:hAnsi="Arial" w:cs="Arial"/>
          <w:sz w:val="22"/>
          <w:szCs w:val="22"/>
        </w:rPr>
      </w:pPr>
    </w:p>
    <w:p w:rsidR="00410954" w:rsidRPr="00DE2E44" w:rsidRDefault="00410954" w:rsidP="00567913">
      <w:pPr>
        <w:spacing w:line="276" w:lineRule="auto"/>
        <w:jc w:val="center"/>
        <w:rPr>
          <w:rFonts w:ascii="Arial" w:hAnsi="Arial" w:cs="Arial"/>
          <w:b/>
          <w:i/>
          <w:sz w:val="22"/>
          <w:szCs w:val="22"/>
        </w:rPr>
      </w:pPr>
    </w:p>
    <w:p w:rsidR="00410954" w:rsidRPr="00DE2E44" w:rsidRDefault="00410954" w:rsidP="00567913">
      <w:pPr>
        <w:spacing w:line="276" w:lineRule="auto"/>
        <w:jc w:val="center"/>
        <w:rPr>
          <w:rFonts w:ascii="Arial" w:hAnsi="Arial" w:cs="Arial"/>
          <w:b/>
          <w:i/>
          <w:sz w:val="22"/>
          <w:szCs w:val="22"/>
        </w:rPr>
      </w:pPr>
    </w:p>
    <w:p w:rsidR="00410954" w:rsidRPr="00DE2E44" w:rsidRDefault="00410954" w:rsidP="00567913">
      <w:pPr>
        <w:spacing w:line="276" w:lineRule="auto"/>
        <w:rPr>
          <w:rFonts w:ascii="Arial" w:hAnsi="Arial" w:cs="Arial"/>
          <w:b/>
          <w:i/>
          <w:sz w:val="22"/>
          <w:szCs w:val="22"/>
        </w:rPr>
      </w:pPr>
    </w:p>
    <w:p w:rsidR="00410954" w:rsidRPr="00DE2E44" w:rsidRDefault="00410954" w:rsidP="00567913">
      <w:pPr>
        <w:spacing w:line="276" w:lineRule="auto"/>
        <w:jc w:val="center"/>
        <w:rPr>
          <w:rFonts w:ascii="Arial" w:hAnsi="Arial" w:cs="Arial"/>
          <w:b/>
          <w:i/>
          <w:sz w:val="22"/>
          <w:szCs w:val="22"/>
        </w:rPr>
      </w:pPr>
    </w:p>
    <w:p w:rsidR="00410954" w:rsidRPr="00DE2E44" w:rsidRDefault="007441E7" w:rsidP="00567913">
      <w:pPr>
        <w:spacing w:line="276" w:lineRule="auto"/>
        <w:jc w:val="center"/>
        <w:rPr>
          <w:rFonts w:ascii="Arial" w:hAnsi="Arial" w:cs="Arial"/>
          <w:b/>
          <w:i/>
          <w:sz w:val="22"/>
          <w:szCs w:val="22"/>
        </w:rPr>
      </w:pPr>
      <w:proofErr w:type="gramStart"/>
      <w:r w:rsidRPr="00DE2E44">
        <w:rPr>
          <w:rFonts w:ascii="Arial" w:hAnsi="Arial" w:cs="Arial"/>
          <w:b/>
          <w:i/>
          <w:sz w:val="22"/>
          <w:szCs w:val="22"/>
        </w:rPr>
        <w:t>Бијељина, мај 202</w:t>
      </w:r>
      <w:r w:rsidR="00DE2E44" w:rsidRPr="00DE2E44">
        <w:rPr>
          <w:rFonts w:ascii="Arial" w:hAnsi="Arial" w:cs="Arial"/>
          <w:b/>
          <w:i/>
          <w:sz w:val="22"/>
          <w:szCs w:val="22"/>
          <w:lang w:val="sr-Cyrl-BA"/>
        </w:rPr>
        <w:t>6</w:t>
      </w:r>
      <w:r w:rsidR="00410954" w:rsidRPr="00DE2E44">
        <w:rPr>
          <w:rFonts w:ascii="Arial" w:hAnsi="Arial" w:cs="Arial"/>
          <w:b/>
          <w:i/>
          <w:sz w:val="22"/>
          <w:szCs w:val="22"/>
        </w:rPr>
        <w:t>.</w:t>
      </w:r>
      <w:proofErr w:type="gramEnd"/>
      <w:r w:rsidR="00410954" w:rsidRPr="00DE2E44">
        <w:rPr>
          <w:rFonts w:ascii="Arial" w:hAnsi="Arial" w:cs="Arial"/>
          <w:b/>
          <w:i/>
          <w:sz w:val="22"/>
          <w:szCs w:val="22"/>
        </w:rPr>
        <w:t xml:space="preserve"> </w:t>
      </w:r>
      <w:proofErr w:type="gramStart"/>
      <w:r w:rsidR="00410954" w:rsidRPr="00DE2E44">
        <w:rPr>
          <w:rFonts w:ascii="Arial" w:hAnsi="Arial" w:cs="Arial"/>
          <w:b/>
          <w:i/>
          <w:sz w:val="22"/>
          <w:szCs w:val="22"/>
        </w:rPr>
        <w:t>годин</w:t>
      </w:r>
      <w:r w:rsidR="00567913" w:rsidRPr="00DE2E44">
        <w:rPr>
          <w:rFonts w:ascii="Arial" w:hAnsi="Arial" w:cs="Arial"/>
          <w:b/>
          <w:i/>
          <w:sz w:val="22"/>
          <w:szCs w:val="22"/>
        </w:rPr>
        <w:t>а</w:t>
      </w:r>
      <w:proofErr w:type="gramEnd"/>
    </w:p>
    <w:p w:rsidR="00410954" w:rsidRPr="00E33616" w:rsidRDefault="00410954" w:rsidP="00567913">
      <w:pPr>
        <w:spacing w:line="276" w:lineRule="auto"/>
        <w:rPr>
          <w:rFonts w:ascii="Arial" w:hAnsi="Arial" w:cs="Arial"/>
          <w:sz w:val="22"/>
          <w:szCs w:val="22"/>
        </w:rPr>
      </w:pPr>
    </w:p>
    <w:p w:rsidR="00410954" w:rsidRPr="00E33616" w:rsidRDefault="00410954" w:rsidP="00567913">
      <w:pPr>
        <w:numPr>
          <w:ilvl w:val="0"/>
          <w:numId w:val="1"/>
        </w:numPr>
        <w:spacing w:line="276" w:lineRule="auto"/>
        <w:jc w:val="both"/>
        <w:rPr>
          <w:rFonts w:ascii="Arial" w:hAnsi="Arial" w:cs="Arial"/>
          <w:b/>
          <w:sz w:val="22"/>
          <w:szCs w:val="22"/>
        </w:rPr>
      </w:pPr>
      <w:r w:rsidRPr="00E33616">
        <w:rPr>
          <w:rFonts w:ascii="Arial" w:hAnsi="Arial" w:cs="Arial"/>
          <w:b/>
          <w:sz w:val="22"/>
          <w:szCs w:val="22"/>
        </w:rPr>
        <w:t>УВОДНЕ НАПОМЕНЕ</w:t>
      </w:r>
    </w:p>
    <w:p w:rsidR="00410954" w:rsidRPr="00E33616" w:rsidRDefault="00410954" w:rsidP="00567913">
      <w:pPr>
        <w:pStyle w:val="BodyText"/>
        <w:tabs>
          <w:tab w:val="left" w:pos="720"/>
        </w:tabs>
        <w:spacing w:line="276" w:lineRule="auto"/>
        <w:ind w:right="72"/>
        <w:jc w:val="both"/>
        <w:rPr>
          <w:rFonts w:ascii="Arial" w:hAnsi="Arial" w:cs="Arial"/>
          <w:sz w:val="22"/>
          <w:szCs w:val="22"/>
        </w:rPr>
      </w:pPr>
    </w:p>
    <w:p w:rsidR="00410954" w:rsidRPr="00E33616" w:rsidRDefault="00410954" w:rsidP="00567913">
      <w:pPr>
        <w:pStyle w:val="BodyText"/>
        <w:tabs>
          <w:tab w:val="left" w:pos="720"/>
        </w:tabs>
        <w:spacing w:line="276" w:lineRule="auto"/>
        <w:ind w:right="72"/>
        <w:jc w:val="both"/>
        <w:rPr>
          <w:rFonts w:ascii="Arial" w:hAnsi="Arial" w:cs="Arial"/>
          <w:sz w:val="22"/>
          <w:szCs w:val="22"/>
        </w:rPr>
      </w:pPr>
      <w:bookmarkStart w:id="0" w:name="_Hlk37770825"/>
      <w:proofErr w:type="gramStart"/>
      <w:r w:rsidRPr="00E33616">
        <w:rPr>
          <w:rFonts w:ascii="Arial" w:hAnsi="Arial" w:cs="Arial"/>
          <w:sz w:val="22"/>
          <w:szCs w:val="22"/>
        </w:rPr>
        <w:t>У складу са захтјевима Закона о јавним предузећима (“Службени гласник Републике Српске” бр. 75/04 и 78/11) члан 26, став 1.</w:t>
      </w:r>
      <w:proofErr w:type="gramEnd"/>
      <w:r w:rsidRPr="00E33616">
        <w:rPr>
          <w:rFonts w:ascii="Arial" w:hAnsi="Arial" w:cs="Arial"/>
          <w:sz w:val="22"/>
          <w:szCs w:val="22"/>
        </w:rPr>
        <w:t xml:space="preserve"> </w:t>
      </w:r>
      <w:proofErr w:type="gramStart"/>
      <w:r w:rsidRPr="00E33616">
        <w:rPr>
          <w:rFonts w:ascii="Arial" w:hAnsi="Arial" w:cs="Arial"/>
          <w:sz w:val="22"/>
          <w:szCs w:val="22"/>
        </w:rPr>
        <w:t>тачка</w:t>
      </w:r>
      <w:proofErr w:type="gramEnd"/>
      <w:r w:rsidRPr="00E33616">
        <w:rPr>
          <w:rFonts w:ascii="Arial" w:hAnsi="Arial" w:cs="Arial"/>
          <w:sz w:val="22"/>
          <w:szCs w:val="22"/>
        </w:rPr>
        <w:t xml:space="preserve"> љ. и члан 91. </w:t>
      </w:r>
      <w:proofErr w:type="gramStart"/>
      <w:r w:rsidRPr="00E33616">
        <w:rPr>
          <w:rFonts w:ascii="Arial" w:hAnsi="Arial" w:cs="Arial"/>
          <w:sz w:val="22"/>
          <w:szCs w:val="22"/>
        </w:rPr>
        <w:t>став</w:t>
      </w:r>
      <w:proofErr w:type="gramEnd"/>
      <w:r w:rsidRPr="00E33616">
        <w:rPr>
          <w:rFonts w:ascii="Arial" w:hAnsi="Arial" w:cs="Arial"/>
          <w:sz w:val="22"/>
          <w:szCs w:val="22"/>
        </w:rPr>
        <w:t xml:space="preserve"> 15 Статута А.Д. „Водовод и канализација“ Бијељина Одбор за ревизију сачинио је Извјештај о усклађености пословања Предузећа са законским и другим</w:t>
      </w:r>
      <w:r w:rsidR="007441E7" w:rsidRPr="00E33616">
        <w:rPr>
          <w:rFonts w:ascii="Arial" w:hAnsi="Arial" w:cs="Arial"/>
          <w:sz w:val="22"/>
          <w:szCs w:val="22"/>
        </w:rPr>
        <w:t xml:space="preserve"> регулаторним захтјевима за </w:t>
      </w:r>
      <w:r w:rsidR="00DE2E44" w:rsidRPr="00E33616">
        <w:rPr>
          <w:rFonts w:ascii="Arial" w:hAnsi="Arial" w:cs="Arial"/>
          <w:sz w:val="22"/>
          <w:szCs w:val="22"/>
        </w:rPr>
        <w:t>2025</w:t>
      </w:r>
      <w:r w:rsidRPr="00E33616">
        <w:rPr>
          <w:rFonts w:ascii="Arial" w:hAnsi="Arial" w:cs="Arial"/>
          <w:sz w:val="22"/>
          <w:szCs w:val="22"/>
        </w:rPr>
        <w:t xml:space="preserve">. </w:t>
      </w:r>
      <w:proofErr w:type="gramStart"/>
      <w:r w:rsidRPr="00E33616">
        <w:rPr>
          <w:rFonts w:ascii="Arial" w:hAnsi="Arial" w:cs="Arial"/>
          <w:sz w:val="22"/>
          <w:szCs w:val="22"/>
        </w:rPr>
        <w:t>годину</w:t>
      </w:r>
      <w:proofErr w:type="gramEnd"/>
      <w:r w:rsidRPr="00E33616">
        <w:rPr>
          <w:rFonts w:ascii="Arial" w:hAnsi="Arial" w:cs="Arial"/>
          <w:sz w:val="22"/>
          <w:szCs w:val="22"/>
        </w:rPr>
        <w:t xml:space="preserve"> и доставља Скупштини акционара Предузећа на разматрање и прихватање.</w:t>
      </w:r>
      <w:bookmarkEnd w:id="0"/>
    </w:p>
    <w:p w:rsidR="00410954" w:rsidRPr="00E33616" w:rsidRDefault="00410954" w:rsidP="00567913">
      <w:pPr>
        <w:pStyle w:val="BodyText"/>
        <w:tabs>
          <w:tab w:val="left" w:pos="720"/>
        </w:tabs>
        <w:spacing w:line="276" w:lineRule="auto"/>
        <w:ind w:right="72"/>
        <w:jc w:val="both"/>
        <w:rPr>
          <w:rFonts w:ascii="Arial" w:hAnsi="Arial" w:cs="Arial"/>
          <w:sz w:val="22"/>
          <w:szCs w:val="22"/>
        </w:rPr>
      </w:pPr>
      <w:r w:rsidRPr="00E33616">
        <w:rPr>
          <w:rFonts w:ascii="Arial" w:hAnsi="Arial" w:cs="Arial"/>
          <w:sz w:val="22"/>
          <w:szCs w:val="22"/>
        </w:rPr>
        <w:t>Предузеће, А.Д. „Водовод и канализација</w:t>
      </w:r>
      <w:proofErr w:type="gramStart"/>
      <w:r w:rsidRPr="00E33616">
        <w:rPr>
          <w:rFonts w:ascii="Arial" w:hAnsi="Arial" w:cs="Arial"/>
          <w:sz w:val="22"/>
          <w:szCs w:val="22"/>
        </w:rPr>
        <w:t>“ Бијељина</w:t>
      </w:r>
      <w:proofErr w:type="gramEnd"/>
      <w:r w:rsidRPr="00E33616">
        <w:rPr>
          <w:rFonts w:ascii="Arial" w:hAnsi="Arial" w:cs="Arial"/>
          <w:sz w:val="22"/>
          <w:szCs w:val="22"/>
        </w:rPr>
        <w:t xml:space="preserve"> послује од 1991. </w:t>
      </w:r>
      <w:proofErr w:type="gramStart"/>
      <w:r w:rsidRPr="00E33616">
        <w:rPr>
          <w:rFonts w:ascii="Arial" w:hAnsi="Arial" w:cs="Arial"/>
          <w:sz w:val="22"/>
          <w:szCs w:val="22"/>
        </w:rPr>
        <w:t>године</w:t>
      </w:r>
      <w:proofErr w:type="gramEnd"/>
      <w:r w:rsidRPr="00E33616">
        <w:rPr>
          <w:rFonts w:ascii="Arial" w:hAnsi="Arial" w:cs="Arial"/>
          <w:sz w:val="22"/>
          <w:szCs w:val="22"/>
        </w:rPr>
        <w:t>, самостално и то као Основно јавно државно предузеће настало издвајањем из Комуналне радне организације „4 јули“ Бијељина.</w:t>
      </w:r>
    </w:p>
    <w:p w:rsidR="00410954" w:rsidRPr="00E33616" w:rsidRDefault="00410954" w:rsidP="00567913">
      <w:pPr>
        <w:spacing w:after="120" w:line="276" w:lineRule="auto"/>
        <w:jc w:val="both"/>
        <w:rPr>
          <w:rFonts w:ascii="Arial" w:hAnsi="Arial" w:cs="Arial"/>
          <w:sz w:val="22"/>
          <w:szCs w:val="22"/>
        </w:rPr>
      </w:pPr>
      <w:proofErr w:type="gramStart"/>
      <w:r w:rsidRPr="00E33616">
        <w:rPr>
          <w:rFonts w:ascii="Arial" w:hAnsi="Arial" w:cs="Arial"/>
          <w:sz w:val="22"/>
          <w:szCs w:val="22"/>
        </w:rPr>
        <w:t>У 2004.</w:t>
      </w:r>
      <w:proofErr w:type="gramEnd"/>
      <w:r w:rsidRPr="00E33616">
        <w:rPr>
          <w:rFonts w:ascii="Arial" w:hAnsi="Arial" w:cs="Arial"/>
          <w:sz w:val="22"/>
          <w:szCs w:val="22"/>
        </w:rPr>
        <w:t xml:space="preserve"> </w:t>
      </w:r>
      <w:proofErr w:type="gramStart"/>
      <w:r w:rsidRPr="00E33616">
        <w:rPr>
          <w:rFonts w:ascii="Arial" w:hAnsi="Arial" w:cs="Arial"/>
          <w:sz w:val="22"/>
          <w:szCs w:val="22"/>
        </w:rPr>
        <w:t>години</w:t>
      </w:r>
      <w:proofErr w:type="gramEnd"/>
      <w:r w:rsidRPr="00E33616">
        <w:rPr>
          <w:rFonts w:ascii="Arial" w:hAnsi="Arial" w:cs="Arial"/>
          <w:sz w:val="22"/>
          <w:szCs w:val="22"/>
        </w:rPr>
        <w:t xml:space="preserve"> извршена је трансформација и пререгистрација предузећа у акционарско друштво. </w:t>
      </w:r>
      <w:proofErr w:type="gramStart"/>
      <w:r w:rsidRPr="00E33616">
        <w:rPr>
          <w:rFonts w:ascii="Arial" w:hAnsi="Arial" w:cs="Arial"/>
          <w:sz w:val="22"/>
          <w:szCs w:val="22"/>
        </w:rPr>
        <w:t>Од 02.</w:t>
      </w:r>
      <w:proofErr w:type="gramEnd"/>
      <w:r w:rsidRPr="00E33616">
        <w:rPr>
          <w:rFonts w:ascii="Arial" w:hAnsi="Arial" w:cs="Arial"/>
          <w:sz w:val="22"/>
          <w:szCs w:val="22"/>
        </w:rPr>
        <w:t xml:space="preserve"> </w:t>
      </w:r>
      <w:proofErr w:type="gramStart"/>
      <w:r w:rsidRPr="00E33616">
        <w:rPr>
          <w:rFonts w:ascii="Arial" w:hAnsi="Arial" w:cs="Arial"/>
          <w:sz w:val="22"/>
          <w:szCs w:val="22"/>
        </w:rPr>
        <w:t>августа</w:t>
      </w:r>
      <w:proofErr w:type="gramEnd"/>
      <w:r w:rsidRPr="00E33616">
        <w:rPr>
          <w:rFonts w:ascii="Arial" w:hAnsi="Arial" w:cs="Arial"/>
          <w:sz w:val="22"/>
          <w:szCs w:val="22"/>
        </w:rPr>
        <w:t xml:space="preserve"> 2004. </w:t>
      </w:r>
      <w:proofErr w:type="gramStart"/>
      <w:r w:rsidRPr="00E33616">
        <w:rPr>
          <w:rFonts w:ascii="Arial" w:hAnsi="Arial" w:cs="Arial"/>
          <w:sz w:val="22"/>
          <w:szCs w:val="22"/>
        </w:rPr>
        <w:t>године</w:t>
      </w:r>
      <w:proofErr w:type="gramEnd"/>
      <w:r w:rsidRPr="00E33616">
        <w:rPr>
          <w:rFonts w:ascii="Arial" w:hAnsi="Arial" w:cs="Arial"/>
          <w:sz w:val="22"/>
          <w:szCs w:val="22"/>
        </w:rPr>
        <w:t>, предузеће послује као Акционарско друштво „Водовод и канализација“ Бијељина.</w:t>
      </w:r>
    </w:p>
    <w:p w:rsidR="00410954" w:rsidRPr="00E33616" w:rsidRDefault="00410954" w:rsidP="00567913">
      <w:pPr>
        <w:spacing w:after="120" w:line="276" w:lineRule="auto"/>
        <w:jc w:val="both"/>
        <w:rPr>
          <w:rFonts w:ascii="Arial" w:hAnsi="Arial" w:cs="Arial"/>
          <w:color w:val="000000"/>
          <w:sz w:val="22"/>
          <w:szCs w:val="22"/>
        </w:rPr>
      </w:pPr>
      <w:r w:rsidRPr="00E33616">
        <w:rPr>
          <w:rFonts w:ascii="Arial" w:hAnsi="Arial" w:cs="Arial"/>
          <w:color w:val="000000"/>
          <w:sz w:val="22"/>
          <w:szCs w:val="22"/>
        </w:rPr>
        <w:t>Укупан акцијски капитал Друштва износи 10.009.225</w:t>
      </w:r>
      <w:proofErr w:type="gramStart"/>
      <w:r w:rsidRPr="00E33616">
        <w:rPr>
          <w:rFonts w:ascii="Arial" w:hAnsi="Arial" w:cs="Arial"/>
          <w:color w:val="000000"/>
          <w:sz w:val="22"/>
          <w:szCs w:val="22"/>
        </w:rPr>
        <w:t>,00</w:t>
      </w:r>
      <w:proofErr w:type="gramEnd"/>
      <w:r w:rsidRPr="00E33616">
        <w:rPr>
          <w:rFonts w:ascii="Arial" w:hAnsi="Arial" w:cs="Arial"/>
          <w:color w:val="000000"/>
          <w:sz w:val="22"/>
          <w:szCs w:val="22"/>
        </w:rPr>
        <w:t xml:space="preserve"> КМ подјељен на 10.009.225 акција номиналне вриједности од 1,00 КМ. Град Бијељина је у власништву 65% акцијског капитала, Пензијски резервни фонд РС а.д. Бања Лука 10%, Фонд за реституцију РС а.д. Бања Лука 5%, а 20% акцијског капитала је у власништву ситних акционара.</w:t>
      </w:r>
    </w:p>
    <w:p w:rsidR="00410954" w:rsidRPr="00E33616" w:rsidRDefault="00410954" w:rsidP="00567913">
      <w:pPr>
        <w:spacing w:after="120" w:line="276" w:lineRule="auto"/>
        <w:jc w:val="both"/>
        <w:rPr>
          <w:rFonts w:ascii="Arial" w:hAnsi="Arial" w:cs="Arial"/>
          <w:color w:val="000000"/>
          <w:sz w:val="22"/>
          <w:szCs w:val="22"/>
        </w:rPr>
      </w:pPr>
      <w:proofErr w:type="gramStart"/>
      <w:r w:rsidRPr="00E33616">
        <w:rPr>
          <w:rFonts w:ascii="Arial" w:hAnsi="Arial" w:cs="Arial"/>
          <w:color w:val="000000"/>
          <w:sz w:val="22"/>
          <w:szCs w:val="22"/>
        </w:rPr>
        <w:t>Пореска управа Министарства финансија Републике Српске издала је потврду о регистрацији пореског обвезника број 434/2 од 27.07.2006.</w:t>
      </w:r>
      <w:proofErr w:type="gramEnd"/>
      <w:r w:rsidRPr="00E33616">
        <w:rPr>
          <w:rFonts w:ascii="Arial" w:hAnsi="Arial" w:cs="Arial"/>
          <w:color w:val="000000"/>
          <w:sz w:val="22"/>
          <w:szCs w:val="22"/>
        </w:rPr>
        <w:t xml:space="preserve"> </w:t>
      </w:r>
      <w:proofErr w:type="gramStart"/>
      <w:r w:rsidRPr="00E33616">
        <w:rPr>
          <w:rFonts w:ascii="Arial" w:hAnsi="Arial" w:cs="Arial"/>
          <w:color w:val="000000"/>
          <w:sz w:val="22"/>
          <w:szCs w:val="22"/>
        </w:rPr>
        <w:t>године</w:t>
      </w:r>
      <w:proofErr w:type="gramEnd"/>
      <w:r w:rsidRPr="00E33616">
        <w:rPr>
          <w:rFonts w:ascii="Arial" w:hAnsi="Arial" w:cs="Arial"/>
          <w:color w:val="000000"/>
          <w:sz w:val="22"/>
          <w:szCs w:val="22"/>
        </w:rPr>
        <w:t xml:space="preserve"> и додијелила број: 4400307860000.</w:t>
      </w:r>
    </w:p>
    <w:p w:rsidR="00410954" w:rsidRPr="00E33616" w:rsidRDefault="00410954" w:rsidP="00567913">
      <w:pPr>
        <w:spacing w:after="120" w:line="276" w:lineRule="auto"/>
        <w:jc w:val="both"/>
        <w:rPr>
          <w:rFonts w:ascii="Arial" w:hAnsi="Arial" w:cs="Arial"/>
          <w:color w:val="000000"/>
          <w:sz w:val="22"/>
          <w:szCs w:val="22"/>
        </w:rPr>
      </w:pPr>
      <w:proofErr w:type="gramStart"/>
      <w:r w:rsidRPr="00E33616">
        <w:rPr>
          <w:rFonts w:ascii="Arial" w:hAnsi="Arial" w:cs="Arial"/>
          <w:color w:val="000000"/>
          <w:sz w:val="22"/>
          <w:szCs w:val="22"/>
        </w:rPr>
        <w:t>Увјерењем Управе за индиректно опорезивање број 04/1-УПП/1-10348/07 од 01.08.2007.</w:t>
      </w:r>
      <w:proofErr w:type="gramEnd"/>
      <w:r w:rsidRPr="00E33616">
        <w:rPr>
          <w:rFonts w:ascii="Arial" w:hAnsi="Arial" w:cs="Arial"/>
          <w:color w:val="000000"/>
          <w:sz w:val="22"/>
          <w:szCs w:val="22"/>
        </w:rPr>
        <w:t xml:space="preserve"> </w:t>
      </w:r>
      <w:proofErr w:type="gramStart"/>
      <w:r w:rsidRPr="00E33616">
        <w:rPr>
          <w:rFonts w:ascii="Arial" w:hAnsi="Arial" w:cs="Arial"/>
          <w:color w:val="000000"/>
          <w:sz w:val="22"/>
          <w:szCs w:val="22"/>
        </w:rPr>
        <w:t>године</w:t>
      </w:r>
      <w:proofErr w:type="gramEnd"/>
      <w:r w:rsidRPr="00E33616">
        <w:rPr>
          <w:rFonts w:ascii="Arial" w:hAnsi="Arial" w:cs="Arial"/>
          <w:color w:val="000000"/>
          <w:sz w:val="22"/>
          <w:szCs w:val="22"/>
        </w:rPr>
        <w:t xml:space="preserve"> додијељен је идентификациони број: 400307860000.</w:t>
      </w:r>
    </w:p>
    <w:p w:rsidR="00410954" w:rsidRPr="00E33616" w:rsidRDefault="00410954" w:rsidP="00567913">
      <w:pPr>
        <w:spacing w:after="120" w:line="276" w:lineRule="auto"/>
        <w:jc w:val="both"/>
        <w:rPr>
          <w:rFonts w:ascii="Arial" w:hAnsi="Arial" w:cs="Arial"/>
          <w:sz w:val="22"/>
          <w:szCs w:val="22"/>
        </w:rPr>
      </w:pPr>
      <w:r w:rsidRPr="00E33616">
        <w:rPr>
          <w:rFonts w:ascii="Arial" w:hAnsi="Arial" w:cs="Arial"/>
          <w:sz w:val="22"/>
          <w:szCs w:val="22"/>
        </w:rPr>
        <w:t xml:space="preserve">Основна дјелатност </w:t>
      </w:r>
      <w:proofErr w:type="gramStart"/>
      <w:r w:rsidRPr="00E33616">
        <w:rPr>
          <w:rFonts w:ascii="Arial" w:hAnsi="Arial" w:cs="Arial"/>
          <w:sz w:val="22"/>
          <w:szCs w:val="22"/>
        </w:rPr>
        <w:t>предузећа  је</w:t>
      </w:r>
      <w:proofErr w:type="gramEnd"/>
      <w:r w:rsidRPr="00E33616">
        <w:rPr>
          <w:rFonts w:ascii="Arial" w:hAnsi="Arial" w:cs="Arial"/>
          <w:sz w:val="22"/>
          <w:szCs w:val="22"/>
        </w:rPr>
        <w:t xml:space="preserve"> производња и дистрибуција здраве воде за пиће за становништво и индустрију, затим изградња и одржавање дистрибутивне мреже за дистрибуцију воде до потрошача, изградња и одржавање одвода отпадних вода – канализација.</w:t>
      </w:r>
    </w:p>
    <w:p w:rsidR="00410954" w:rsidRPr="00E33616" w:rsidRDefault="00410954" w:rsidP="00567913">
      <w:pPr>
        <w:spacing w:after="120" w:line="276" w:lineRule="auto"/>
        <w:jc w:val="both"/>
        <w:rPr>
          <w:rFonts w:ascii="Arial" w:hAnsi="Arial" w:cs="Arial"/>
          <w:sz w:val="22"/>
          <w:szCs w:val="22"/>
        </w:rPr>
      </w:pPr>
      <w:r w:rsidRPr="00E33616">
        <w:rPr>
          <w:rFonts w:ascii="Arial" w:hAnsi="Arial" w:cs="Arial"/>
          <w:sz w:val="22"/>
          <w:szCs w:val="22"/>
        </w:rPr>
        <w:t>Према Статуту органи Друштва су:</w:t>
      </w:r>
    </w:p>
    <w:p w:rsidR="00410954" w:rsidRPr="00E33616" w:rsidRDefault="00410954" w:rsidP="00567913">
      <w:pPr>
        <w:numPr>
          <w:ilvl w:val="0"/>
          <w:numId w:val="2"/>
        </w:numPr>
        <w:tabs>
          <w:tab w:val="left" w:pos="567"/>
        </w:tabs>
        <w:spacing w:after="120" w:line="276" w:lineRule="auto"/>
        <w:rPr>
          <w:rFonts w:ascii="Arial" w:hAnsi="Arial" w:cs="Arial"/>
          <w:sz w:val="22"/>
          <w:szCs w:val="22"/>
        </w:rPr>
      </w:pPr>
      <w:r w:rsidRPr="00E33616">
        <w:rPr>
          <w:rFonts w:ascii="Arial" w:hAnsi="Arial" w:cs="Arial"/>
          <w:sz w:val="22"/>
          <w:szCs w:val="22"/>
        </w:rPr>
        <w:t>Скупштина акционара, као орган власника капитала;</w:t>
      </w:r>
    </w:p>
    <w:p w:rsidR="00410954" w:rsidRPr="00E33616" w:rsidRDefault="00410954" w:rsidP="00567913">
      <w:pPr>
        <w:numPr>
          <w:ilvl w:val="0"/>
          <w:numId w:val="2"/>
        </w:numPr>
        <w:tabs>
          <w:tab w:val="left" w:pos="567"/>
        </w:tabs>
        <w:spacing w:after="120" w:line="276" w:lineRule="auto"/>
        <w:rPr>
          <w:rFonts w:ascii="Arial" w:hAnsi="Arial" w:cs="Arial"/>
          <w:sz w:val="22"/>
          <w:szCs w:val="22"/>
        </w:rPr>
      </w:pPr>
      <w:r w:rsidRPr="00E33616">
        <w:rPr>
          <w:rFonts w:ascii="Arial" w:hAnsi="Arial" w:cs="Arial"/>
          <w:sz w:val="22"/>
          <w:szCs w:val="22"/>
        </w:rPr>
        <w:t>Надзорни одбор, као орган надзора над радом Управе Друштва;</w:t>
      </w:r>
    </w:p>
    <w:p w:rsidR="00410954" w:rsidRPr="00E33616" w:rsidRDefault="00410954" w:rsidP="00567913">
      <w:pPr>
        <w:numPr>
          <w:ilvl w:val="0"/>
          <w:numId w:val="2"/>
        </w:numPr>
        <w:tabs>
          <w:tab w:val="left" w:pos="567"/>
        </w:tabs>
        <w:spacing w:after="120" w:line="276" w:lineRule="auto"/>
        <w:rPr>
          <w:rFonts w:ascii="Arial" w:hAnsi="Arial" w:cs="Arial"/>
          <w:sz w:val="22"/>
          <w:szCs w:val="22"/>
        </w:rPr>
      </w:pPr>
      <w:r w:rsidRPr="00E33616">
        <w:rPr>
          <w:rFonts w:ascii="Arial" w:hAnsi="Arial" w:cs="Arial"/>
          <w:sz w:val="22"/>
          <w:szCs w:val="22"/>
        </w:rPr>
        <w:t>Oдбор за ревизију и</w:t>
      </w:r>
      <w:r w:rsidRPr="00E33616">
        <w:rPr>
          <w:rFonts w:ascii="Arial" w:hAnsi="Arial" w:cs="Arial"/>
          <w:sz w:val="22"/>
          <w:szCs w:val="22"/>
        </w:rPr>
        <w:tab/>
      </w:r>
    </w:p>
    <w:p w:rsidR="00410954" w:rsidRPr="00E33616" w:rsidRDefault="00410954" w:rsidP="00567913">
      <w:pPr>
        <w:numPr>
          <w:ilvl w:val="0"/>
          <w:numId w:val="2"/>
        </w:numPr>
        <w:tabs>
          <w:tab w:val="left" w:pos="567"/>
        </w:tabs>
        <w:spacing w:after="120" w:line="276" w:lineRule="auto"/>
        <w:rPr>
          <w:rFonts w:ascii="Arial" w:hAnsi="Arial" w:cs="Arial"/>
          <w:sz w:val="22"/>
          <w:szCs w:val="22"/>
        </w:rPr>
      </w:pPr>
      <w:r w:rsidRPr="00E33616">
        <w:rPr>
          <w:rFonts w:ascii="Arial" w:hAnsi="Arial" w:cs="Arial"/>
          <w:sz w:val="22"/>
          <w:szCs w:val="22"/>
        </w:rPr>
        <w:t>Управа друштва, коју чине директор и три извршна директора.</w:t>
      </w:r>
    </w:p>
    <w:p w:rsidR="00E33616" w:rsidRPr="00E33616" w:rsidRDefault="00E33616" w:rsidP="00E33616">
      <w:pPr>
        <w:tabs>
          <w:tab w:val="left" w:pos="567"/>
        </w:tabs>
        <w:spacing w:after="120" w:line="276" w:lineRule="auto"/>
        <w:rPr>
          <w:rFonts w:ascii="Arial" w:hAnsi="Arial" w:cs="Arial"/>
          <w:sz w:val="22"/>
          <w:szCs w:val="22"/>
          <w:lang w:val="sr-Latn-BA"/>
        </w:rPr>
      </w:pPr>
      <w:r w:rsidRPr="00E33616">
        <w:rPr>
          <w:rFonts w:ascii="Arial" w:hAnsi="Arial" w:cs="Arial"/>
          <w:sz w:val="22"/>
          <w:szCs w:val="22"/>
          <w:lang w:val="sr-Latn-BA"/>
        </w:rPr>
        <w:t xml:space="preserve">На дан 31. децембар 2025. године, у Друштву </w:t>
      </w:r>
      <w:r w:rsidRPr="00E33616">
        <w:rPr>
          <w:rFonts w:ascii="Arial" w:hAnsi="Arial" w:cs="Arial"/>
          <w:sz w:val="22"/>
          <w:szCs w:val="22"/>
          <w:lang w:val="sr-Cyrl-BA"/>
        </w:rPr>
        <w:t>је</w:t>
      </w:r>
      <w:r w:rsidRPr="00E33616">
        <w:rPr>
          <w:rFonts w:ascii="Arial" w:hAnsi="Arial" w:cs="Arial"/>
          <w:sz w:val="22"/>
          <w:szCs w:val="22"/>
          <w:lang w:val="sr-Latn-BA"/>
        </w:rPr>
        <w:t xml:space="preserve"> бил</w:t>
      </w:r>
      <w:r w:rsidRPr="00E33616">
        <w:rPr>
          <w:rFonts w:ascii="Arial" w:hAnsi="Arial" w:cs="Arial"/>
          <w:sz w:val="22"/>
          <w:szCs w:val="22"/>
          <w:lang w:val="sr-Cyrl-BA"/>
        </w:rPr>
        <w:t>о</w:t>
      </w:r>
      <w:r w:rsidRPr="00E33616">
        <w:rPr>
          <w:rFonts w:ascii="Arial" w:hAnsi="Arial" w:cs="Arial"/>
          <w:sz w:val="22"/>
          <w:szCs w:val="22"/>
          <w:lang w:val="sr-Latn-BA"/>
        </w:rPr>
        <w:t xml:space="preserve"> запослен</w:t>
      </w:r>
      <w:r w:rsidRPr="00E33616">
        <w:rPr>
          <w:rFonts w:ascii="Arial" w:hAnsi="Arial" w:cs="Arial"/>
          <w:sz w:val="22"/>
          <w:szCs w:val="22"/>
          <w:lang w:val="sr-Cyrl-BA"/>
        </w:rPr>
        <w:t>о</w:t>
      </w:r>
      <w:r w:rsidRPr="00E33616">
        <w:rPr>
          <w:rFonts w:ascii="Arial" w:hAnsi="Arial" w:cs="Arial"/>
          <w:sz w:val="22"/>
          <w:szCs w:val="22"/>
          <w:lang w:val="sr-Latn-BA"/>
        </w:rPr>
        <w:t xml:space="preserve"> </w:t>
      </w:r>
      <w:r w:rsidRPr="00E33616">
        <w:rPr>
          <w:rFonts w:ascii="Arial" w:hAnsi="Arial" w:cs="Arial"/>
          <w:sz w:val="22"/>
          <w:szCs w:val="22"/>
          <w:lang w:val="sr-Cyrl-BA"/>
        </w:rPr>
        <w:t>235</w:t>
      </w:r>
      <w:r w:rsidRPr="00E33616">
        <w:rPr>
          <w:rFonts w:ascii="Arial" w:hAnsi="Arial" w:cs="Arial"/>
          <w:sz w:val="22"/>
          <w:szCs w:val="22"/>
          <w:lang w:val="sr-Latn-BA"/>
        </w:rPr>
        <w:t xml:space="preserve"> радника. </w:t>
      </w:r>
    </w:p>
    <w:p w:rsidR="00410954" w:rsidRPr="00E33616" w:rsidRDefault="00410954" w:rsidP="00567913">
      <w:pPr>
        <w:pStyle w:val="BodyText"/>
        <w:tabs>
          <w:tab w:val="left" w:pos="720"/>
        </w:tabs>
        <w:spacing w:line="276" w:lineRule="auto"/>
        <w:ind w:right="72"/>
        <w:jc w:val="both"/>
        <w:rPr>
          <w:rFonts w:ascii="Arial" w:hAnsi="Arial" w:cs="Arial"/>
          <w:sz w:val="22"/>
          <w:szCs w:val="22"/>
        </w:rPr>
      </w:pPr>
    </w:p>
    <w:p w:rsidR="00410954" w:rsidRPr="00E33616" w:rsidRDefault="00410954" w:rsidP="00567913">
      <w:pPr>
        <w:spacing w:line="276" w:lineRule="auto"/>
        <w:rPr>
          <w:rFonts w:ascii="Arial" w:hAnsi="Arial" w:cs="Arial"/>
          <w:sz w:val="22"/>
          <w:szCs w:val="22"/>
        </w:rPr>
      </w:pPr>
    </w:p>
    <w:p w:rsidR="00410954" w:rsidRPr="00E33616" w:rsidRDefault="00410954" w:rsidP="00567913">
      <w:pPr>
        <w:spacing w:line="276" w:lineRule="auto"/>
        <w:rPr>
          <w:rFonts w:ascii="Arial" w:hAnsi="Arial" w:cs="Arial"/>
          <w:sz w:val="22"/>
          <w:szCs w:val="22"/>
        </w:rPr>
      </w:pPr>
      <w:r w:rsidRPr="00E33616">
        <w:rPr>
          <w:rFonts w:ascii="Arial" w:hAnsi="Arial" w:cs="Arial"/>
          <w:sz w:val="22"/>
          <w:szCs w:val="22"/>
        </w:rPr>
        <w:br w:type="page"/>
      </w:r>
    </w:p>
    <w:p w:rsidR="00410954" w:rsidRPr="00E33616" w:rsidRDefault="00410954" w:rsidP="00567913">
      <w:pPr>
        <w:pStyle w:val="ListParagraph"/>
        <w:numPr>
          <w:ilvl w:val="0"/>
          <w:numId w:val="1"/>
        </w:numPr>
        <w:suppressAutoHyphens/>
        <w:spacing w:before="120" w:after="120" w:line="276" w:lineRule="auto"/>
        <w:jc w:val="both"/>
        <w:rPr>
          <w:rFonts w:ascii="Arial" w:hAnsi="Arial" w:cs="Arial"/>
          <w:b/>
          <w:bCs/>
          <w:sz w:val="22"/>
          <w:szCs w:val="22"/>
        </w:rPr>
      </w:pPr>
      <w:r w:rsidRPr="00E33616">
        <w:rPr>
          <w:rFonts w:ascii="Arial" w:hAnsi="Arial" w:cs="Arial"/>
          <w:b/>
          <w:bCs/>
          <w:sz w:val="22"/>
          <w:szCs w:val="22"/>
        </w:rPr>
        <w:lastRenderedPageBreak/>
        <w:t xml:space="preserve">УСКЛАЂЕНОСТ СА ЗАКОНСКИМ И ДРУГИМ РЕУЛАТОРНИМ ЗАХТЈЕВИМА </w:t>
      </w:r>
    </w:p>
    <w:p w:rsidR="00567913" w:rsidRPr="00E33616" w:rsidRDefault="00567913" w:rsidP="00567913">
      <w:pPr>
        <w:pStyle w:val="ListParagraph"/>
        <w:suppressAutoHyphens/>
        <w:spacing w:before="120" w:after="120" w:line="276" w:lineRule="auto"/>
        <w:jc w:val="both"/>
        <w:rPr>
          <w:rFonts w:ascii="Arial" w:hAnsi="Arial" w:cs="Arial"/>
          <w:b/>
          <w:bCs/>
          <w:sz w:val="22"/>
          <w:szCs w:val="22"/>
        </w:rPr>
      </w:pPr>
    </w:p>
    <w:p w:rsidR="00410954" w:rsidRPr="00E33616" w:rsidRDefault="00410954" w:rsidP="00567913">
      <w:pPr>
        <w:pStyle w:val="Tabelatekst"/>
        <w:rPr>
          <w:rFonts w:ascii="Arial" w:hAnsi="Arial" w:cs="Arial"/>
          <w:szCs w:val="22"/>
        </w:rPr>
      </w:pPr>
      <w:r w:rsidRPr="00E33616">
        <w:rPr>
          <w:rFonts w:ascii="Arial" w:hAnsi="Arial" w:cs="Arial"/>
          <w:szCs w:val="22"/>
        </w:rPr>
        <w:t>У складу са Законом о јавним предузећима и Законом о привредним друштвима Скупштина акционара усвојила је Статут Предузећа. Статутом је дефинисано пословно име и сједиште друштва, дјелатност, организација, основ</w:t>
      </w:r>
      <w:r w:rsidR="009856DF" w:rsidRPr="00E33616">
        <w:rPr>
          <w:rFonts w:ascii="Arial" w:hAnsi="Arial" w:cs="Arial"/>
          <w:szCs w:val="22"/>
        </w:rPr>
        <w:t>н</w:t>
      </w:r>
      <w:r w:rsidRPr="00E33616">
        <w:rPr>
          <w:rFonts w:ascii="Arial" w:hAnsi="Arial" w:cs="Arial"/>
          <w:szCs w:val="22"/>
        </w:rPr>
        <w:t>и капитал и начин уплате акција, права акционара, повећање и смањење капитала, управљање и органи предузећа, повезана лица, сукоб интереса и извјештавање, заступање и потписивање, расподјела добити и покриће губитка, планирање пословања и инвестиција, резерве друштва, примјена књиговодствених и финансијских рачуноводствених стандарда и др.</w:t>
      </w:r>
    </w:p>
    <w:p w:rsidR="00410954" w:rsidRPr="00E33616" w:rsidRDefault="00410954" w:rsidP="00567913">
      <w:pPr>
        <w:pStyle w:val="Tabelatekst"/>
        <w:rPr>
          <w:rFonts w:ascii="Arial" w:hAnsi="Arial" w:cs="Arial"/>
          <w:szCs w:val="22"/>
        </w:rPr>
      </w:pPr>
    </w:p>
    <w:p w:rsidR="00410954" w:rsidRPr="00E33616" w:rsidRDefault="00410954" w:rsidP="00567913">
      <w:pPr>
        <w:pStyle w:val="Tabelatekst"/>
        <w:rPr>
          <w:rFonts w:ascii="Arial" w:hAnsi="Arial" w:cs="Arial"/>
          <w:szCs w:val="22"/>
        </w:rPr>
      </w:pPr>
      <w:proofErr w:type="gramStart"/>
      <w:r w:rsidRPr="00E33616">
        <w:rPr>
          <w:rFonts w:ascii="Arial" w:hAnsi="Arial" w:cs="Arial"/>
          <w:szCs w:val="22"/>
        </w:rPr>
        <w:t>На дан израде овог извјештаја Друштво се котирало на слободном берзанском тржишту.</w:t>
      </w:r>
      <w:proofErr w:type="gramEnd"/>
      <w:r w:rsidRPr="00E33616">
        <w:rPr>
          <w:rFonts w:ascii="Arial" w:hAnsi="Arial" w:cs="Arial"/>
          <w:szCs w:val="22"/>
        </w:rPr>
        <w:t xml:space="preserve"> У складу са законом о тржишу Хартија од вриједности објављиване су информације о полугодишњим и годишњим финансијским извјештајима и извјештаји о значајним догађајима и радњама које утичу </w:t>
      </w:r>
      <w:proofErr w:type="gramStart"/>
      <w:r w:rsidRPr="00E33616">
        <w:rPr>
          <w:rFonts w:ascii="Arial" w:hAnsi="Arial" w:cs="Arial"/>
          <w:szCs w:val="22"/>
        </w:rPr>
        <w:t>на  пословање</w:t>
      </w:r>
      <w:proofErr w:type="gramEnd"/>
      <w:r w:rsidRPr="00E33616">
        <w:rPr>
          <w:rFonts w:ascii="Arial" w:hAnsi="Arial" w:cs="Arial"/>
          <w:szCs w:val="22"/>
        </w:rPr>
        <w:t xml:space="preserve"> емитента, као и позиви, приједлози одлука за редовну и ванредне сједнице скупштине акционара. </w:t>
      </w:r>
    </w:p>
    <w:p w:rsidR="00410954" w:rsidRPr="00E33616" w:rsidRDefault="00410954" w:rsidP="00567913">
      <w:pPr>
        <w:pStyle w:val="Tabelatekst"/>
        <w:rPr>
          <w:rFonts w:ascii="Arial" w:hAnsi="Arial" w:cs="Arial"/>
          <w:szCs w:val="22"/>
        </w:rPr>
      </w:pPr>
    </w:p>
    <w:p w:rsidR="00410954" w:rsidRPr="00E33616" w:rsidRDefault="00410954" w:rsidP="00567913">
      <w:pPr>
        <w:pStyle w:val="Tabelatekst"/>
        <w:rPr>
          <w:rFonts w:ascii="Arial" w:hAnsi="Arial" w:cs="Arial"/>
          <w:szCs w:val="22"/>
        </w:rPr>
      </w:pPr>
      <w:proofErr w:type="gramStart"/>
      <w:r w:rsidRPr="00E33616">
        <w:rPr>
          <w:rFonts w:ascii="Arial" w:hAnsi="Arial" w:cs="Arial"/>
          <w:szCs w:val="22"/>
        </w:rPr>
        <w:t>Чланом 167.</w:t>
      </w:r>
      <w:proofErr w:type="gramEnd"/>
      <w:r w:rsidRPr="00E33616">
        <w:rPr>
          <w:rFonts w:ascii="Arial" w:hAnsi="Arial" w:cs="Arial"/>
          <w:szCs w:val="22"/>
        </w:rPr>
        <w:t xml:space="preserve"> Закона о тржишту Хартија од вриједности (Службени гласник Републике Српксе 92/06, 34/09 30</w:t>
      </w:r>
      <w:proofErr w:type="gramStart"/>
      <w:r w:rsidRPr="00E33616">
        <w:rPr>
          <w:rFonts w:ascii="Arial" w:hAnsi="Arial" w:cs="Arial"/>
          <w:szCs w:val="22"/>
        </w:rPr>
        <w:t>,12</w:t>
      </w:r>
      <w:proofErr w:type="gramEnd"/>
      <w:r w:rsidRPr="00E33616">
        <w:rPr>
          <w:rFonts w:ascii="Arial" w:hAnsi="Arial" w:cs="Arial"/>
          <w:szCs w:val="22"/>
        </w:rPr>
        <w:t xml:space="preserve">, 39/13, 108/13, 4/17) дефинисани су услови за котирање на службеном берзанском тржишту, Друштво је након оствареног прихода за 2019. </w:t>
      </w:r>
      <w:proofErr w:type="gramStart"/>
      <w:r w:rsidRPr="00E33616">
        <w:rPr>
          <w:rFonts w:ascii="Arial" w:hAnsi="Arial" w:cs="Arial"/>
          <w:szCs w:val="22"/>
        </w:rPr>
        <w:t>годину</w:t>
      </w:r>
      <w:proofErr w:type="gramEnd"/>
      <w:r w:rsidRPr="00E33616">
        <w:rPr>
          <w:rFonts w:ascii="Arial" w:hAnsi="Arial" w:cs="Arial"/>
          <w:szCs w:val="22"/>
        </w:rPr>
        <w:t xml:space="preserve"> у висини преко 10 милиона Конвертибилних марака испунило све услове за котирање на службеном тржишту и у складу са тим предузело активности дефинисане чланом 167. </w:t>
      </w:r>
      <w:proofErr w:type="gramStart"/>
      <w:r w:rsidRPr="00E33616">
        <w:rPr>
          <w:rFonts w:ascii="Arial" w:hAnsi="Arial" w:cs="Arial"/>
          <w:szCs w:val="22"/>
        </w:rPr>
        <w:t>Закона о тржишту Хартија од вриједности.</w:t>
      </w:r>
      <w:proofErr w:type="gramEnd"/>
      <w:r w:rsidRPr="00E33616">
        <w:rPr>
          <w:rFonts w:ascii="Arial" w:hAnsi="Arial" w:cs="Arial"/>
          <w:szCs w:val="22"/>
        </w:rPr>
        <w:t xml:space="preserve"> </w:t>
      </w:r>
      <w:proofErr w:type="gramStart"/>
      <w:r w:rsidRPr="00E33616">
        <w:rPr>
          <w:rFonts w:ascii="Arial" w:hAnsi="Arial" w:cs="Arial"/>
          <w:szCs w:val="22"/>
        </w:rPr>
        <w:t>Друштво је утврдило Проспект хартија од вриједности и објавило га на берзи.</w:t>
      </w:r>
      <w:proofErr w:type="gramEnd"/>
      <w:r w:rsidRPr="00E33616">
        <w:rPr>
          <w:rFonts w:ascii="Arial" w:hAnsi="Arial" w:cs="Arial"/>
          <w:szCs w:val="22"/>
        </w:rPr>
        <w:t xml:space="preserve"> </w:t>
      </w:r>
    </w:p>
    <w:p w:rsidR="00410954" w:rsidRPr="00E33616" w:rsidRDefault="00410954" w:rsidP="00567913">
      <w:pPr>
        <w:pStyle w:val="Tabelatekst"/>
        <w:rPr>
          <w:rFonts w:ascii="Arial" w:hAnsi="Arial" w:cs="Arial"/>
          <w:szCs w:val="22"/>
        </w:rPr>
      </w:pPr>
    </w:p>
    <w:p w:rsidR="00410954" w:rsidRPr="00E33616" w:rsidRDefault="00410954" w:rsidP="00567913">
      <w:pPr>
        <w:pStyle w:val="Tabelatekst"/>
        <w:rPr>
          <w:rFonts w:ascii="Arial" w:hAnsi="Arial" w:cs="Arial"/>
          <w:szCs w:val="22"/>
        </w:rPr>
      </w:pPr>
      <w:r w:rsidRPr="00E33616">
        <w:rPr>
          <w:rFonts w:ascii="Arial" w:hAnsi="Arial" w:cs="Arial"/>
          <w:szCs w:val="22"/>
        </w:rPr>
        <w:t>У складу са Законом о јавним предузећима и Статутом Предузећа именован је Надзорни одбор</w:t>
      </w:r>
      <w:proofErr w:type="gramStart"/>
      <w:r w:rsidRPr="00E33616">
        <w:rPr>
          <w:rFonts w:ascii="Arial" w:hAnsi="Arial" w:cs="Arial"/>
          <w:szCs w:val="22"/>
        </w:rPr>
        <w:t>,  Одбор</w:t>
      </w:r>
      <w:proofErr w:type="gramEnd"/>
      <w:r w:rsidRPr="00E33616">
        <w:rPr>
          <w:rFonts w:ascii="Arial" w:hAnsi="Arial" w:cs="Arial"/>
          <w:szCs w:val="22"/>
        </w:rPr>
        <w:t xml:space="preserve"> за ревизију и Директор Одјељења интерне ревизије. </w:t>
      </w:r>
      <w:proofErr w:type="gramStart"/>
      <w:r w:rsidRPr="00E33616">
        <w:rPr>
          <w:rFonts w:ascii="Arial" w:hAnsi="Arial" w:cs="Arial"/>
          <w:szCs w:val="22"/>
        </w:rPr>
        <w:t>Послове интерне ревизије у Предузећу</w:t>
      </w:r>
      <w:r w:rsidR="00221427" w:rsidRPr="00E33616">
        <w:rPr>
          <w:rFonts w:ascii="Arial" w:hAnsi="Arial" w:cs="Arial"/>
          <w:szCs w:val="22"/>
        </w:rPr>
        <w:t xml:space="preserve"> обавља један извршилац који има </w:t>
      </w:r>
      <w:r w:rsidRPr="00E33616">
        <w:rPr>
          <w:rFonts w:ascii="Arial" w:hAnsi="Arial" w:cs="Arial"/>
          <w:szCs w:val="22"/>
        </w:rPr>
        <w:t>сертификат овлаштеног интерног ревизора у јавном сектору Републике Српске у складу Законом о систему интерних финансијских контрола у јавном сектору Републике Српске.</w:t>
      </w:r>
      <w:proofErr w:type="gramEnd"/>
      <w:r w:rsidRPr="00E33616">
        <w:rPr>
          <w:rFonts w:ascii="Arial" w:hAnsi="Arial" w:cs="Arial"/>
          <w:szCs w:val="22"/>
        </w:rPr>
        <w:t xml:space="preserve"> </w:t>
      </w:r>
    </w:p>
    <w:p w:rsidR="00410954" w:rsidRPr="00E33616" w:rsidRDefault="00410954" w:rsidP="00567913">
      <w:pPr>
        <w:pStyle w:val="Tabelatekst"/>
        <w:rPr>
          <w:rFonts w:ascii="Arial" w:hAnsi="Arial" w:cs="Arial"/>
          <w:szCs w:val="22"/>
        </w:rPr>
      </w:pPr>
    </w:p>
    <w:p w:rsidR="00410954" w:rsidRPr="00E33616" w:rsidRDefault="00410954" w:rsidP="00567913">
      <w:pPr>
        <w:pStyle w:val="NoSpacing"/>
        <w:spacing w:line="276" w:lineRule="auto"/>
        <w:jc w:val="both"/>
        <w:rPr>
          <w:rFonts w:ascii="Arial" w:hAnsi="Arial" w:cs="Arial"/>
          <w:lang w:val="sr-Cyrl-BA"/>
        </w:rPr>
      </w:pPr>
      <w:r w:rsidRPr="00E33616">
        <w:rPr>
          <w:rFonts w:ascii="Arial" w:hAnsi="Arial" w:cs="Arial"/>
          <w:lang w:val="sr-Cyrl-BA"/>
        </w:rPr>
        <w:t xml:space="preserve">Законом </w:t>
      </w:r>
      <w:r w:rsidRPr="00E33616">
        <w:rPr>
          <w:rFonts w:ascii="Arial" w:hAnsi="Arial" w:cs="Arial"/>
        </w:rPr>
        <w:t>о систему интерних финансијских контрола у јавном сектору Републике Српске</w:t>
      </w:r>
      <w:r w:rsidRPr="00E33616">
        <w:rPr>
          <w:rFonts w:ascii="Arial" w:hAnsi="Arial" w:cs="Arial"/>
          <w:lang w:val="sr-Cyrl-BA"/>
        </w:rPr>
        <w:t xml:space="preserve"> </w:t>
      </w:r>
      <w:r w:rsidRPr="00E33616">
        <w:rPr>
          <w:rFonts w:ascii="Arial" w:hAnsi="Arial" w:cs="Arial"/>
        </w:rPr>
        <w:t>(„Службени гласник Републике Српске“, број</w:t>
      </w:r>
      <w:r w:rsidRPr="00E33616">
        <w:rPr>
          <w:rFonts w:ascii="Arial" w:hAnsi="Arial" w:cs="Arial"/>
          <w:lang w:val="sr-Latn-BA"/>
        </w:rPr>
        <w:t>:</w:t>
      </w:r>
      <w:r w:rsidRPr="00E33616">
        <w:rPr>
          <w:rFonts w:ascii="Arial" w:hAnsi="Arial" w:cs="Arial"/>
        </w:rPr>
        <w:t>9</w:t>
      </w:r>
      <w:r w:rsidRPr="00E33616">
        <w:rPr>
          <w:rFonts w:ascii="Arial" w:hAnsi="Arial" w:cs="Arial"/>
          <w:lang w:val="sr-Latn-BA"/>
        </w:rPr>
        <w:t>1</w:t>
      </w:r>
      <w:r w:rsidRPr="00E33616">
        <w:rPr>
          <w:rFonts w:ascii="Arial" w:hAnsi="Arial" w:cs="Arial"/>
        </w:rPr>
        <w:t>/1</w:t>
      </w:r>
      <w:r w:rsidRPr="00E33616">
        <w:rPr>
          <w:rFonts w:ascii="Arial" w:hAnsi="Arial" w:cs="Arial"/>
          <w:lang w:val="sr-Latn-BA"/>
        </w:rPr>
        <w:t>6</w:t>
      </w:r>
      <w:r w:rsidRPr="00E33616">
        <w:rPr>
          <w:rFonts w:ascii="Arial" w:hAnsi="Arial" w:cs="Arial"/>
        </w:rPr>
        <w:t>)</w:t>
      </w:r>
      <w:r w:rsidRPr="00E33616">
        <w:rPr>
          <w:rFonts w:ascii="Arial" w:hAnsi="Arial" w:cs="Arial"/>
          <w:lang w:val="sr-Cyrl-BA"/>
        </w:rPr>
        <w:t>, дефинисана је обавеза свих субјеката јавног сектора успостављања одговарајућег система финансијског управљања и контрол</w:t>
      </w:r>
      <w:r w:rsidRPr="00E33616">
        <w:rPr>
          <w:rFonts w:ascii="Arial" w:hAnsi="Arial" w:cs="Arial"/>
          <w:lang w:val="sr-Latn-BA"/>
        </w:rPr>
        <w:t>e</w:t>
      </w:r>
      <w:r w:rsidRPr="00E33616">
        <w:rPr>
          <w:rFonts w:ascii="Arial" w:hAnsi="Arial" w:cs="Arial"/>
          <w:lang w:val="sr-Cyrl-BA"/>
        </w:rPr>
        <w:t xml:space="preserve">. </w:t>
      </w:r>
    </w:p>
    <w:p w:rsidR="00410954" w:rsidRPr="00E33616" w:rsidRDefault="00410954" w:rsidP="00567913">
      <w:pPr>
        <w:pStyle w:val="NoSpacing"/>
        <w:spacing w:line="276" w:lineRule="auto"/>
        <w:jc w:val="both"/>
        <w:rPr>
          <w:rFonts w:ascii="Arial" w:hAnsi="Arial" w:cs="Arial"/>
          <w:lang w:val="sr-Cyrl-BA"/>
        </w:rPr>
      </w:pPr>
      <w:r w:rsidRPr="00E33616">
        <w:rPr>
          <w:rFonts w:ascii="Arial" w:hAnsi="Arial" w:cs="Arial"/>
          <w:lang w:val="sr-Cyrl-BA"/>
        </w:rPr>
        <w:t>У складу са наведеним Законом за успостављање финансијског управљање и контроле у институцији одговоран је руководилац субјекта (директор Друштва).</w:t>
      </w:r>
    </w:p>
    <w:p w:rsidR="00410954" w:rsidRPr="00E33616" w:rsidRDefault="00410954" w:rsidP="00567913">
      <w:pPr>
        <w:pStyle w:val="NoSpacing"/>
        <w:spacing w:line="276" w:lineRule="auto"/>
        <w:jc w:val="both"/>
        <w:rPr>
          <w:rFonts w:ascii="Arial" w:hAnsi="Arial" w:cs="Arial"/>
          <w:lang w:val="sr-Cyrl-BA"/>
        </w:rPr>
      </w:pPr>
      <w:r w:rsidRPr="00E33616">
        <w:rPr>
          <w:rFonts w:ascii="Arial" w:hAnsi="Arial" w:cs="Arial"/>
          <w:lang w:val="sr-Cyrl-BA"/>
        </w:rPr>
        <w:t>Од стране Министарство финансија Републике Српске донесена су подзаконска акта, којима се уређује подручје</w:t>
      </w:r>
      <w:r w:rsidRPr="00E33616">
        <w:rPr>
          <w:rFonts w:ascii="Arial" w:hAnsi="Arial" w:cs="Arial"/>
          <w:lang w:val="sr-Latn-BA"/>
        </w:rPr>
        <w:t xml:space="preserve"> </w:t>
      </w:r>
      <w:r w:rsidRPr="00E33616">
        <w:rPr>
          <w:rFonts w:ascii="Arial" w:hAnsi="Arial" w:cs="Arial"/>
          <w:lang w:val="sr-Cyrl-BA"/>
        </w:rPr>
        <w:t>финансијског управљања и контроле</w:t>
      </w:r>
      <w:r w:rsidRPr="00E33616">
        <w:rPr>
          <w:rFonts w:ascii="Arial" w:hAnsi="Arial" w:cs="Arial"/>
          <w:lang w:val="sr-Latn-BA"/>
        </w:rPr>
        <w:t xml:space="preserve"> </w:t>
      </w:r>
      <w:r w:rsidRPr="00E33616">
        <w:rPr>
          <w:rFonts w:ascii="Arial" w:hAnsi="Arial" w:cs="Arial"/>
          <w:lang w:val="sr-Cyrl-BA"/>
        </w:rPr>
        <w:t>у институцијама јавног сектора.</w:t>
      </w:r>
    </w:p>
    <w:p w:rsidR="00410954" w:rsidRPr="00DE2E44" w:rsidRDefault="00410954" w:rsidP="00567913">
      <w:pPr>
        <w:pStyle w:val="Tabelatekst"/>
        <w:rPr>
          <w:rFonts w:ascii="Arial" w:hAnsi="Arial" w:cs="Arial"/>
          <w:szCs w:val="22"/>
          <w:highlight w:val="yellow"/>
        </w:rPr>
      </w:pPr>
    </w:p>
    <w:p w:rsidR="00410954" w:rsidRPr="007F31CC" w:rsidRDefault="00410954" w:rsidP="00567913">
      <w:pPr>
        <w:pStyle w:val="Tabelatekst"/>
        <w:rPr>
          <w:rFonts w:ascii="Arial" w:hAnsi="Arial" w:cs="Arial"/>
          <w:szCs w:val="22"/>
        </w:rPr>
      </w:pPr>
      <w:proofErr w:type="gramStart"/>
      <w:r w:rsidRPr="007F31CC">
        <w:rPr>
          <w:rFonts w:ascii="Arial" w:hAnsi="Arial" w:cs="Arial"/>
          <w:szCs w:val="22"/>
        </w:rPr>
        <w:t>У</w:t>
      </w:r>
      <w:r w:rsidR="0090468B" w:rsidRPr="007F31CC">
        <w:rPr>
          <w:rFonts w:ascii="Arial" w:hAnsi="Arial" w:cs="Arial"/>
          <w:szCs w:val="22"/>
          <w:lang w:val="sr-Cyrl-BA"/>
        </w:rPr>
        <w:t xml:space="preserve"> </w:t>
      </w:r>
      <w:r w:rsidRPr="007F31CC">
        <w:rPr>
          <w:rFonts w:ascii="Arial" w:hAnsi="Arial" w:cs="Arial"/>
          <w:szCs w:val="22"/>
        </w:rPr>
        <w:t>току 2021.</w:t>
      </w:r>
      <w:proofErr w:type="gramEnd"/>
      <w:r w:rsidRPr="007F31CC">
        <w:rPr>
          <w:rFonts w:ascii="Arial" w:hAnsi="Arial" w:cs="Arial"/>
          <w:szCs w:val="22"/>
        </w:rPr>
        <w:t xml:space="preserve"> године на основу спроведеног поступка јавне набавке закључен је уговор о набавци услуге имплементације система финансијског управљања и контроле са добављачем ДОО „Економски институт“ Бања Лука. </w:t>
      </w:r>
      <w:r w:rsidR="000C50EA" w:rsidRPr="007F31CC">
        <w:rPr>
          <w:rFonts w:ascii="Arial" w:hAnsi="Arial" w:cs="Arial"/>
          <w:szCs w:val="22"/>
        </w:rPr>
        <w:t xml:space="preserve">У току </w:t>
      </w:r>
      <w:r w:rsidR="00DE2E44" w:rsidRPr="007F31CC">
        <w:rPr>
          <w:rFonts w:ascii="Arial" w:hAnsi="Arial" w:cs="Arial"/>
          <w:szCs w:val="22"/>
        </w:rPr>
        <w:t>2025</w:t>
      </w:r>
      <w:r w:rsidR="000C50EA" w:rsidRPr="007F31CC">
        <w:rPr>
          <w:rFonts w:ascii="Arial" w:hAnsi="Arial" w:cs="Arial"/>
          <w:szCs w:val="22"/>
        </w:rPr>
        <w:t>. године активно се радило на реализацији уговора и успостављања финансијског управљања и контроле тако да је успостављена књига процеса и регистар ризика.</w:t>
      </w:r>
      <w:r w:rsidR="00221427" w:rsidRPr="007F31CC">
        <w:rPr>
          <w:rFonts w:ascii="Arial" w:hAnsi="Arial" w:cs="Arial"/>
          <w:szCs w:val="22"/>
        </w:rPr>
        <w:t xml:space="preserve"> </w:t>
      </w:r>
    </w:p>
    <w:p w:rsidR="00410954" w:rsidRPr="00DE2E44" w:rsidRDefault="00410954" w:rsidP="00567913">
      <w:pPr>
        <w:pStyle w:val="Tabelatekst"/>
        <w:rPr>
          <w:rFonts w:ascii="Arial" w:hAnsi="Arial" w:cs="Arial"/>
          <w:szCs w:val="22"/>
          <w:highlight w:val="yellow"/>
        </w:rPr>
      </w:pPr>
    </w:p>
    <w:p w:rsidR="00410954" w:rsidRPr="00D05F67" w:rsidRDefault="00410954" w:rsidP="00567913">
      <w:pPr>
        <w:pStyle w:val="Tabelatekst"/>
        <w:rPr>
          <w:rFonts w:ascii="Arial" w:hAnsi="Arial" w:cs="Arial"/>
          <w:szCs w:val="22"/>
        </w:rPr>
      </w:pPr>
      <w:proofErr w:type="gramStart"/>
      <w:r w:rsidRPr="00D05F67">
        <w:rPr>
          <w:rFonts w:ascii="Arial" w:hAnsi="Arial" w:cs="Arial"/>
          <w:szCs w:val="22"/>
        </w:rPr>
        <w:t>Ускладу са Законом о јавним набавкама и Законом о јавним предузећима Предузеће је донијело Правилник о јавним набавкма и Правилник о директном споразуму.</w:t>
      </w:r>
      <w:proofErr w:type="gramEnd"/>
      <w:r w:rsidRPr="00D05F67">
        <w:rPr>
          <w:rFonts w:ascii="Arial" w:hAnsi="Arial" w:cs="Arial"/>
          <w:szCs w:val="22"/>
        </w:rPr>
        <w:t xml:space="preserve"> </w:t>
      </w:r>
      <w:proofErr w:type="gramStart"/>
      <w:r w:rsidRPr="00D05F67">
        <w:rPr>
          <w:rFonts w:ascii="Arial" w:hAnsi="Arial" w:cs="Arial"/>
          <w:szCs w:val="22"/>
        </w:rPr>
        <w:t>У  складу</w:t>
      </w:r>
      <w:proofErr w:type="gramEnd"/>
      <w:r w:rsidRPr="00D05F67">
        <w:rPr>
          <w:rFonts w:ascii="Arial" w:hAnsi="Arial" w:cs="Arial"/>
          <w:szCs w:val="22"/>
        </w:rPr>
        <w:t xml:space="preserve"> са Законом о јавним предузећима Одбору за ревизију достављани  су извјештаји о закљученим уговорима о јавним набавкама.</w:t>
      </w:r>
    </w:p>
    <w:p w:rsidR="00410954" w:rsidRPr="00D05F67" w:rsidRDefault="00410954" w:rsidP="00567913">
      <w:pPr>
        <w:pStyle w:val="Tabelatekst"/>
        <w:rPr>
          <w:rFonts w:ascii="Arial" w:hAnsi="Arial" w:cs="Arial"/>
          <w:szCs w:val="22"/>
        </w:rPr>
      </w:pPr>
    </w:p>
    <w:p w:rsidR="00410954" w:rsidRPr="00D05F67" w:rsidRDefault="00410954" w:rsidP="00567913">
      <w:pPr>
        <w:pStyle w:val="Tabelatekst"/>
        <w:rPr>
          <w:rFonts w:ascii="Arial" w:hAnsi="Arial" w:cs="Arial"/>
          <w:szCs w:val="22"/>
        </w:rPr>
      </w:pPr>
      <w:proofErr w:type="gramStart"/>
      <w:r w:rsidRPr="00D05F67">
        <w:rPr>
          <w:rFonts w:ascii="Arial" w:hAnsi="Arial" w:cs="Arial"/>
          <w:szCs w:val="22"/>
        </w:rPr>
        <w:t>У складу са основном дјелатношћу Предузеће има интерну лабораторију и свакодневно спроводи контролу квалитета воде.</w:t>
      </w:r>
      <w:proofErr w:type="gramEnd"/>
      <w:r w:rsidRPr="00D05F67">
        <w:rPr>
          <w:rFonts w:ascii="Arial" w:hAnsi="Arial" w:cs="Arial"/>
          <w:szCs w:val="22"/>
        </w:rPr>
        <w:t xml:space="preserve"> Поред анализа у интерној лабораторији активност надзора над здравственом исправношћу воде за пиће обавља Институт за заштиту здравља Регионални завод у Зворинику и Институт за јавно здравс</w:t>
      </w:r>
      <w:r w:rsidR="009856DF" w:rsidRPr="00D05F67">
        <w:rPr>
          <w:rFonts w:ascii="Arial" w:hAnsi="Arial" w:cs="Arial"/>
          <w:szCs w:val="22"/>
        </w:rPr>
        <w:t>тво Републике Српске Бања Лука.</w:t>
      </w:r>
      <w:r w:rsidRPr="00D05F67">
        <w:rPr>
          <w:rFonts w:ascii="Arial" w:hAnsi="Arial" w:cs="Arial"/>
          <w:szCs w:val="22"/>
        </w:rPr>
        <w:t xml:space="preserve"> У складу са извјештајем о ревизији заштите животне средине, заштите на раду и заштите воде може се закључити да Предузеће редовно спроводи активности на обезбјеђењу здраве, квалитетне и исправне воде за пиће.</w:t>
      </w:r>
    </w:p>
    <w:p w:rsidR="00410954" w:rsidRPr="00D05F67" w:rsidRDefault="00410954" w:rsidP="00567913">
      <w:pPr>
        <w:pStyle w:val="Tabelatekst"/>
        <w:rPr>
          <w:rFonts w:ascii="Arial" w:hAnsi="Arial" w:cs="Arial"/>
          <w:szCs w:val="22"/>
        </w:rPr>
      </w:pPr>
    </w:p>
    <w:p w:rsidR="00410954" w:rsidRPr="004C2CA0" w:rsidRDefault="00410954" w:rsidP="00567913">
      <w:pPr>
        <w:pStyle w:val="Tabelatekst"/>
        <w:rPr>
          <w:rFonts w:ascii="Arial" w:hAnsi="Arial" w:cs="Arial"/>
          <w:szCs w:val="22"/>
        </w:rPr>
      </w:pPr>
      <w:proofErr w:type="gramStart"/>
      <w:r w:rsidRPr="004C2CA0">
        <w:rPr>
          <w:rFonts w:ascii="Arial" w:hAnsi="Arial" w:cs="Arial"/>
          <w:szCs w:val="22"/>
        </w:rPr>
        <w:t>У складу са Законом о рачуноводству и ревизији Републике Српске, Предузеће има организовану службу рачуноводства, евидентира пословне дoгађаје, чува документацију и сачињава извјештаје.</w:t>
      </w:r>
      <w:proofErr w:type="gramEnd"/>
      <w:r w:rsidRPr="004C2CA0">
        <w:rPr>
          <w:rFonts w:ascii="Arial" w:hAnsi="Arial" w:cs="Arial"/>
          <w:szCs w:val="22"/>
        </w:rPr>
        <w:t xml:space="preserve"> </w:t>
      </w:r>
      <w:proofErr w:type="gramStart"/>
      <w:r w:rsidRPr="004C2CA0">
        <w:rPr>
          <w:rFonts w:ascii="Arial" w:hAnsi="Arial" w:cs="Arial"/>
          <w:szCs w:val="22"/>
        </w:rPr>
        <w:t>Пословне књиге у Предузећу се воде у складу са Правилником о контном оквиру и садржини рачуна у Контном оквиру за привредна друштва, задруге, друга правна лица и предузетнике.</w:t>
      </w:r>
      <w:proofErr w:type="gramEnd"/>
      <w:r w:rsidRPr="004C2CA0">
        <w:rPr>
          <w:rFonts w:ascii="Arial" w:hAnsi="Arial" w:cs="Arial"/>
          <w:szCs w:val="22"/>
        </w:rPr>
        <w:t xml:space="preserve"> </w:t>
      </w:r>
      <w:proofErr w:type="gramStart"/>
      <w:r w:rsidRPr="004C2CA0">
        <w:rPr>
          <w:rFonts w:ascii="Arial" w:hAnsi="Arial" w:cs="Arial"/>
          <w:szCs w:val="22"/>
        </w:rPr>
        <w:t>Финансијски извјештаји састављају се у складу са Правилником о садржини и форми образаца финансијских извјештаја за привредна друштва, задруге, друга правна лица и предузетнике.</w:t>
      </w:r>
      <w:proofErr w:type="gramEnd"/>
      <w:r w:rsidRPr="004C2CA0">
        <w:rPr>
          <w:rFonts w:ascii="Arial" w:hAnsi="Arial" w:cs="Arial"/>
          <w:szCs w:val="22"/>
        </w:rPr>
        <w:t xml:space="preserve"> </w:t>
      </w:r>
    </w:p>
    <w:p w:rsidR="00410954" w:rsidRPr="004C2CA0" w:rsidRDefault="00410954" w:rsidP="00567913">
      <w:pPr>
        <w:pStyle w:val="Tabelatekst"/>
        <w:rPr>
          <w:rFonts w:ascii="Arial" w:hAnsi="Arial" w:cs="Arial"/>
          <w:szCs w:val="22"/>
        </w:rPr>
      </w:pPr>
    </w:p>
    <w:p w:rsidR="00410954" w:rsidRPr="004C2CA0" w:rsidRDefault="00410954" w:rsidP="00567913">
      <w:pPr>
        <w:pStyle w:val="Tabelatekst"/>
        <w:rPr>
          <w:rFonts w:ascii="Arial" w:hAnsi="Arial" w:cs="Arial"/>
          <w:szCs w:val="22"/>
        </w:rPr>
      </w:pPr>
      <w:proofErr w:type="gramStart"/>
      <w:r w:rsidRPr="004C2CA0">
        <w:rPr>
          <w:rFonts w:ascii="Arial" w:hAnsi="Arial" w:cs="Arial"/>
          <w:szCs w:val="22"/>
        </w:rPr>
        <w:t>У складу са Правилником о начину и роковима вршења пописа и усклађивања књиговодственог стања са стварним стањем имовине и обавеза извршен је попис имовине и оба</w:t>
      </w:r>
      <w:r w:rsidR="00221427" w:rsidRPr="004C2CA0">
        <w:rPr>
          <w:rFonts w:ascii="Arial" w:hAnsi="Arial" w:cs="Arial"/>
          <w:szCs w:val="22"/>
        </w:rPr>
        <w:t>веза Предузећа на дан 31.12.</w:t>
      </w:r>
      <w:r w:rsidR="00DE2E44" w:rsidRPr="004C2CA0">
        <w:rPr>
          <w:rFonts w:ascii="Arial" w:hAnsi="Arial" w:cs="Arial"/>
          <w:szCs w:val="22"/>
        </w:rPr>
        <w:t>2025</w:t>
      </w:r>
      <w:r w:rsidRPr="004C2CA0">
        <w:rPr>
          <w:rFonts w:ascii="Arial" w:hAnsi="Arial" w:cs="Arial"/>
          <w:szCs w:val="22"/>
        </w:rPr>
        <w:t>.</w:t>
      </w:r>
      <w:proofErr w:type="gramEnd"/>
      <w:r w:rsidRPr="004C2CA0">
        <w:rPr>
          <w:rFonts w:ascii="Arial" w:hAnsi="Arial" w:cs="Arial"/>
          <w:szCs w:val="22"/>
        </w:rPr>
        <w:t xml:space="preserve"> </w:t>
      </w:r>
      <w:proofErr w:type="gramStart"/>
      <w:r w:rsidRPr="004C2CA0">
        <w:rPr>
          <w:rFonts w:ascii="Arial" w:hAnsi="Arial" w:cs="Arial"/>
          <w:szCs w:val="22"/>
        </w:rPr>
        <w:t>године</w:t>
      </w:r>
      <w:proofErr w:type="gramEnd"/>
      <w:r w:rsidRPr="004C2CA0">
        <w:rPr>
          <w:rFonts w:ascii="Arial" w:hAnsi="Arial" w:cs="Arial"/>
          <w:szCs w:val="22"/>
        </w:rPr>
        <w:t xml:space="preserve">. </w:t>
      </w:r>
    </w:p>
    <w:p w:rsidR="00410954" w:rsidRPr="004C2CA0" w:rsidRDefault="00410954" w:rsidP="00567913">
      <w:pPr>
        <w:spacing w:line="276" w:lineRule="auto"/>
        <w:rPr>
          <w:rFonts w:ascii="Arial" w:hAnsi="Arial" w:cs="Arial"/>
          <w:sz w:val="22"/>
          <w:szCs w:val="22"/>
        </w:rPr>
      </w:pPr>
    </w:p>
    <w:p w:rsidR="00410954" w:rsidRPr="004C2CA0" w:rsidRDefault="00410954" w:rsidP="00567913">
      <w:pPr>
        <w:pStyle w:val="Tabelatekst"/>
        <w:rPr>
          <w:rFonts w:ascii="Arial" w:hAnsi="Arial" w:cs="Arial"/>
          <w:szCs w:val="22"/>
          <w:lang w:val="sr-Cyrl-BA"/>
        </w:rPr>
      </w:pPr>
      <w:proofErr w:type="gramStart"/>
      <w:r w:rsidRPr="004C2CA0">
        <w:rPr>
          <w:rFonts w:ascii="Arial" w:hAnsi="Arial" w:cs="Arial"/>
          <w:szCs w:val="22"/>
        </w:rPr>
        <w:t>У складу са Законом о рачуноводству и ревизије Републике Српске Предузеће је саставило финансијске извјештаје за годину ко</w:t>
      </w:r>
      <w:r w:rsidR="00221427" w:rsidRPr="004C2CA0">
        <w:rPr>
          <w:rFonts w:ascii="Arial" w:hAnsi="Arial" w:cs="Arial"/>
          <w:szCs w:val="22"/>
        </w:rPr>
        <w:t>ја се завршава на дан 31.12.</w:t>
      </w:r>
      <w:r w:rsidR="00DE2E44" w:rsidRPr="004C2CA0">
        <w:rPr>
          <w:rFonts w:ascii="Arial" w:hAnsi="Arial" w:cs="Arial"/>
          <w:szCs w:val="22"/>
        </w:rPr>
        <w:t>2025</w:t>
      </w:r>
      <w:r w:rsidRPr="004C2CA0">
        <w:rPr>
          <w:rFonts w:ascii="Arial" w:hAnsi="Arial" w:cs="Arial"/>
          <w:szCs w:val="22"/>
        </w:rPr>
        <w:t>.</w:t>
      </w:r>
      <w:proofErr w:type="gramEnd"/>
      <w:r w:rsidRPr="004C2CA0">
        <w:rPr>
          <w:rFonts w:ascii="Arial" w:hAnsi="Arial" w:cs="Arial"/>
          <w:szCs w:val="22"/>
        </w:rPr>
        <w:t xml:space="preserve"> </w:t>
      </w:r>
      <w:proofErr w:type="gramStart"/>
      <w:r w:rsidRPr="004C2CA0">
        <w:rPr>
          <w:rFonts w:ascii="Arial" w:hAnsi="Arial" w:cs="Arial"/>
          <w:szCs w:val="22"/>
        </w:rPr>
        <w:t>године</w:t>
      </w:r>
      <w:proofErr w:type="gramEnd"/>
      <w:r w:rsidRPr="004C2CA0">
        <w:rPr>
          <w:rFonts w:ascii="Arial" w:hAnsi="Arial" w:cs="Arial"/>
          <w:szCs w:val="22"/>
        </w:rPr>
        <w:t xml:space="preserve">. </w:t>
      </w:r>
      <w:proofErr w:type="gramStart"/>
      <w:r w:rsidRPr="004C2CA0">
        <w:rPr>
          <w:rFonts w:ascii="Arial" w:hAnsi="Arial" w:cs="Arial"/>
          <w:szCs w:val="22"/>
        </w:rPr>
        <w:t>Финансијски извјештаји су објелодањени на сајту Бањалучке берзе.</w:t>
      </w:r>
      <w:proofErr w:type="gramEnd"/>
      <w:r w:rsidRPr="004C2CA0">
        <w:rPr>
          <w:rFonts w:ascii="Arial" w:hAnsi="Arial" w:cs="Arial"/>
          <w:szCs w:val="22"/>
        </w:rPr>
        <w:t xml:space="preserve"> </w:t>
      </w:r>
      <w:proofErr w:type="gramStart"/>
      <w:r w:rsidRPr="004C2CA0">
        <w:rPr>
          <w:rFonts w:ascii="Arial" w:hAnsi="Arial" w:cs="Arial"/>
          <w:szCs w:val="22"/>
        </w:rPr>
        <w:t>Финансијски извјештаји састављени на дан 31.1</w:t>
      </w:r>
      <w:r w:rsidR="00221427" w:rsidRPr="004C2CA0">
        <w:rPr>
          <w:rFonts w:ascii="Arial" w:hAnsi="Arial" w:cs="Arial"/>
          <w:szCs w:val="22"/>
        </w:rPr>
        <w:t>2.</w:t>
      </w:r>
      <w:r w:rsidR="00DE2E44" w:rsidRPr="004C2CA0">
        <w:rPr>
          <w:rFonts w:ascii="Arial" w:hAnsi="Arial" w:cs="Arial"/>
          <w:szCs w:val="22"/>
        </w:rPr>
        <w:t>2025</w:t>
      </w:r>
      <w:r w:rsidRPr="004C2CA0">
        <w:rPr>
          <w:rFonts w:ascii="Arial" w:hAnsi="Arial" w:cs="Arial"/>
          <w:szCs w:val="22"/>
        </w:rPr>
        <w:t>.</w:t>
      </w:r>
      <w:proofErr w:type="gramEnd"/>
      <w:r w:rsidRPr="004C2CA0">
        <w:rPr>
          <w:rFonts w:ascii="Arial" w:hAnsi="Arial" w:cs="Arial"/>
          <w:szCs w:val="22"/>
        </w:rPr>
        <w:t xml:space="preserve"> </w:t>
      </w:r>
      <w:proofErr w:type="gramStart"/>
      <w:r w:rsidRPr="004C2CA0">
        <w:rPr>
          <w:rFonts w:ascii="Arial" w:hAnsi="Arial" w:cs="Arial"/>
          <w:szCs w:val="22"/>
        </w:rPr>
        <w:t>године</w:t>
      </w:r>
      <w:proofErr w:type="gramEnd"/>
      <w:r w:rsidRPr="004C2CA0">
        <w:rPr>
          <w:rFonts w:ascii="Arial" w:hAnsi="Arial" w:cs="Arial"/>
          <w:szCs w:val="22"/>
        </w:rPr>
        <w:t xml:space="preserve"> били су предмет ревизије од стране независно ревизора. </w:t>
      </w:r>
    </w:p>
    <w:p w:rsidR="0090468B" w:rsidRPr="004C2CA0" w:rsidRDefault="0090468B" w:rsidP="0090468B">
      <w:pPr>
        <w:pStyle w:val="Tabelatekst"/>
        <w:rPr>
          <w:rFonts w:ascii="Arial" w:hAnsi="Arial" w:cs="Arial"/>
          <w:szCs w:val="22"/>
          <w:lang w:val="sr-Cyrl-BA"/>
        </w:rPr>
      </w:pPr>
    </w:p>
    <w:p w:rsidR="0090468B" w:rsidRPr="004C2CA0" w:rsidRDefault="0090468B" w:rsidP="0090468B">
      <w:pPr>
        <w:spacing w:line="276" w:lineRule="auto"/>
        <w:jc w:val="both"/>
        <w:rPr>
          <w:rFonts w:ascii="Arial" w:hAnsi="Arial" w:cs="Arial"/>
          <w:sz w:val="22"/>
          <w:szCs w:val="22"/>
          <w:lang w:val="sr-Cyrl-BA"/>
        </w:rPr>
      </w:pPr>
      <w:r w:rsidRPr="004C2CA0">
        <w:rPr>
          <w:rFonts w:ascii="Arial" w:hAnsi="Arial" w:cs="Arial"/>
          <w:sz w:val="22"/>
          <w:szCs w:val="22"/>
          <w:lang w:val="sr-Latn-BA"/>
        </w:rPr>
        <w:t xml:space="preserve">У Извјештају независног ревизора за ревизију финансијских извјештаја А.Д. „Водовод и канализација“ Бијељина, ревизор је дао </w:t>
      </w:r>
      <w:r w:rsidRPr="004C2CA0">
        <w:rPr>
          <w:rFonts w:ascii="Arial" w:hAnsi="Arial" w:cs="Arial"/>
          <w:sz w:val="22"/>
          <w:szCs w:val="22"/>
          <w:lang w:val="sr-Cyrl-BA"/>
        </w:rPr>
        <w:t xml:space="preserve">сљедеће </w:t>
      </w:r>
      <w:r w:rsidRPr="004C2CA0">
        <w:rPr>
          <w:rFonts w:ascii="Arial" w:hAnsi="Arial" w:cs="Arial"/>
          <w:sz w:val="22"/>
          <w:szCs w:val="22"/>
        </w:rPr>
        <w:t>мишљење са резервом</w:t>
      </w:r>
      <w:r w:rsidRPr="004C2CA0">
        <w:rPr>
          <w:rFonts w:ascii="Arial" w:hAnsi="Arial" w:cs="Arial"/>
          <w:sz w:val="22"/>
          <w:szCs w:val="22"/>
          <w:lang w:val="sr-Cyrl-BA"/>
        </w:rPr>
        <w:t>:</w:t>
      </w:r>
    </w:p>
    <w:p w:rsidR="0090468B" w:rsidRPr="00DE2E44" w:rsidRDefault="0090468B" w:rsidP="0090468B">
      <w:pPr>
        <w:spacing w:line="276" w:lineRule="auto"/>
        <w:jc w:val="both"/>
        <w:rPr>
          <w:rFonts w:ascii="Arial" w:hAnsi="Arial" w:cs="Arial"/>
          <w:sz w:val="22"/>
          <w:szCs w:val="22"/>
          <w:highlight w:val="yellow"/>
          <w:lang w:val="sr-Cyrl-BA"/>
        </w:rPr>
      </w:pPr>
    </w:p>
    <w:p w:rsidR="00EE046B" w:rsidRPr="00AB33CC" w:rsidRDefault="00EE046B" w:rsidP="00EE046B">
      <w:pPr>
        <w:spacing w:line="276" w:lineRule="auto"/>
        <w:jc w:val="both"/>
        <w:rPr>
          <w:rFonts w:ascii="Arial" w:hAnsi="Arial" w:cs="Arial"/>
          <w:sz w:val="22"/>
          <w:szCs w:val="22"/>
          <w:lang w:val="sr-Cyrl-BA"/>
        </w:rPr>
      </w:pPr>
      <w:r w:rsidRPr="00AB33CC">
        <w:rPr>
          <w:rFonts w:ascii="Arial" w:hAnsi="Arial" w:cs="Arial"/>
          <w:sz w:val="22"/>
          <w:szCs w:val="22"/>
          <w:lang w:val="sr-Cyrl-BA"/>
        </w:rPr>
        <w:t>„п</w:t>
      </w:r>
      <w:r w:rsidRPr="00AB33CC">
        <w:rPr>
          <w:rFonts w:ascii="Arial" w:hAnsi="Arial" w:cs="Arial"/>
          <w:sz w:val="22"/>
          <w:szCs w:val="22"/>
        </w:rPr>
        <w:t xml:space="preserve">рема нашем мишљењу, осим за ефекте питања наведених у Основама за мишљење са резервом, приложени финансијски извјештаји фер и објективно приказују, у свим материјално значајним аспектима, финансијски положај Предузећа на дан 31. </w:t>
      </w:r>
      <w:proofErr w:type="gramStart"/>
      <w:r w:rsidRPr="00AB33CC">
        <w:rPr>
          <w:rFonts w:ascii="Arial" w:hAnsi="Arial" w:cs="Arial"/>
          <w:sz w:val="22"/>
          <w:szCs w:val="22"/>
        </w:rPr>
        <w:t>децембра</w:t>
      </w:r>
      <w:proofErr w:type="gramEnd"/>
      <w:r w:rsidRPr="00AB33CC">
        <w:rPr>
          <w:rFonts w:ascii="Arial" w:hAnsi="Arial" w:cs="Arial"/>
          <w:sz w:val="22"/>
          <w:szCs w:val="22"/>
        </w:rPr>
        <w:t xml:space="preserve"> 2025. </w:t>
      </w:r>
      <w:proofErr w:type="gramStart"/>
      <w:r w:rsidRPr="00AB33CC">
        <w:rPr>
          <w:rFonts w:ascii="Arial" w:hAnsi="Arial" w:cs="Arial"/>
          <w:sz w:val="22"/>
          <w:szCs w:val="22"/>
        </w:rPr>
        <w:t>године</w:t>
      </w:r>
      <w:proofErr w:type="gramEnd"/>
      <w:r w:rsidRPr="00AB33CC">
        <w:rPr>
          <w:rFonts w:ascii="Arial" w:hAnsi="Arial" w:cs="Arial"/>
          <w:sz w:val="22"/>
          <w:szCs w:val="22"/>
        </w:rPr>
        <w:t xml:space="preserve"> и његову финансијску успјешност, те његове новчане токове за годину која је тада завршила у складу са Законом о рачуноводству и ревизији Републике Српске.</w:t>
      </w:r>
      <w:r w:rsidRPr="00AB33CC">
        <w:rPr>
          <w:rFonts w:ascii="Arial" w:hAnsi="Arial" w:cs="Arial"/>
          <w:sz w:val="22"/>
          <w:szCs w:val="22"/>
          <w:lang w:val="sr-Cyrl-BA"/>
        </w:rPr>
        <w:t>“</w:t>
      </w:r>
    </w:p>
    <w:p w:rsidR="00EE046B" w:rsidRPr="00AB33CC" w:rsidRDefault="00EE046B" w:rsidP="00EE046B">
      <w:pPr>
        <w:spacing w:line="276" w:lineRule="auto"/>
        <w:rPr>
          <w:rFonts w:ascii="Arial" w:hAnsi="Arial" w:cs="Arial"/>
          <w:sz w:val="22"/>
          <w:szCs w:val="22"/>
          <w:lang w:val="sr-Cyrl-BA"/>
        </w:rPr>
      </w:pPr>
    </w:p>
    <w:p w:rsidR="00EE046B" w:rsidRPr="00AB33CC" w:rsidRDefault="00EE046B" w:rsidP="00EE046B">
      <w:pPr>
        <w:spacing w:line="276" w:lineRule="auto"/>
        <w:jc w:val="both"/>
        <w:rPr>
          <w:rFonts w:ascii="Arial" w:hAnsi="Arial" w:cs="Arial"/>
          <w:sz w:val="22"/>
          <w:szCs w:val="22"/>
          <w:lang w:val="sr-Cyrl-BA"/>
        </w:rPr>
      </w:pPr>
      <w:r w:rsidRPr="00AB33CC">
        <w:rPr>
          <w:rFonts w:ascii="Arial" w:hAnsi="Arial" w:cs="Arial"/>
          <w:sz w:val="22"/>
          <w:szCs w:val="22"/>
          <w:lang w:val="sr-Latn-BA"/>
        </w:rPr>
        <w:t>Основе за мишљење са резервом:</w:t>
      </w:r>
    </w:p>
    <w:p w:rsidR="00EE046B" w:rsidRPr="00AB33CC" w:rsidRDefault="00EE046B" w:rsidP="00EE046B">
      <w:pPr>
        <w:numPr>
          <w:ilvl w:val="3"/>
          <w:numId w:val="1"/>
        </w:numPr>
        <w:spacing w:line="276" w:lineRule="auto"/>
        <w:ind w:left="851"/>
        <w:jc w:val="both"/>
        <w:rPr>
          <w:rFonts w:ascii="Arial" w:hAnsi="Arial" w:cs="Arial"/>
          <w:sz w:val="22"/>
          <w:szCs w:val="22"/>
          <w:lang w:val="sr-Latn-BA"/>
        </w:rPr>
      </w:pPr>
      <w:r w:rsidRPr="00AB33CC">
        <w:rPr>
          <w:rFonts w:ascii="Arial" w:hAnsi="Arial" w:cs="Arial"/>
          <w:sz w:val="22"/>
          <w:szCs w:val="22"/>
          <w:lang w:val="sr-Latn-BA"/>
        </w:rPr>
        <w:t xml:space="preserve">Као што је објелодањено у напомени 20 уз приложене финансијске извјештаје, залихе и дати аванси исказани су на дан 31.12.2025. године у износу од 819.949 КМ. У складу са захтјевима параграфа 9. МРС 2 – Залихе, Друштво није извршило процјену околности које могу довести или су довеле до умањења књиговодствене вриједности залиха, нити је утврдило нето оствариву вриједност залиха. Такође, Друштво није извршило старосну анализу залиха, нити је процијенило њихову застарјелост, оштећеност или спор обрт. На основу расположивих информација и података, нисмо могли извршити властиту процјену потенцијалног обезврјеђења и потенцијалне ефекте обезврјеђења на финансијске извјештаје Предузећа на дан и за годину која се завршава 31. децембра 2025. године. </w:t>
      </w:r>
    </w:p>
    <w:p w:rsidR="00EE046B" w:rsidRDefault="00EE046B" w:rsidP="00EE046B">
      <w:pPr>
        <w:numPr>
          <w:ilvl w:val="3"/>
          <w:numId w:val="1"/>
        </w:numPr>
        <w:spacing w:line="276" w:lineRule="auto"/>
        <w:ind w:left="851"/>
        <w:jc w:val="both"/>
        <w:rPr>
          <w:rFonts w:ascii="Arial" w:hAnsi="Arial" w:cs="Arial"/>
          <w:sz w:val="22"/>
          <w:szCs w:val="22"/>
          <w:lang w:val="sr-Cyrl-BA"/>
        </w:rPr>
      </w:pPr>
      <w:r w:rsidRPr="00AB33CC">
        <w:rPr>
          <w:rFonts w:ascii="Arial" w:hAnsi="Arial" w:cs="Arial"/>
          <w:sz w:val="22"/>
          <w:szCs w:val="22"/>
          <w:lang w:val="sr-Latn-BA"/>
        </w:rPr>
        <w:t xml:space="preserve">Као што је објелодањено у напомени 18 уз приложене финансијске извјештаје, нематеријална средства исказана су на дан 31.12.2025. године у износу од 58.940.856 </w:t>
      </w:r>
      <w:r w:rsidRPr="00AB33CC">
        <w:rPr>
          <w:rFonts w:ascii="Arial" w:hAnsi="Arial" w:cs="Arial"/>
          <w:sz w:val="22"/>
          <w:szCs w:val="22"/>
          <w:lang w:val="sr-Latn-BA"/>
        </w:rPr>
        <w:lastRenderedPageBreak/>
        <w:t>КМ. Наведена вриједност нематеријалних средстава највећим дијелом се односи на дугорочна права у износу од 56.611.611 КМ, а која се односе на новоизграђени канализациони систем са роком управљања од 50 година, постројење за пречишћавање отпадних вода и на активирану канализациону мрежу по пројекту у заједничкој реализацији са Градом Бијељина. У књиговодственим евиденцијама Друштва канализациони систем је евидентиран на дугорочним правима на основу Инструкције Министарства финансија Републике Српске број 06.09/052-349/08 од 29. априла 2008. године. Будући да призната нематеријална имовина не задовољава дефиницију нематеријалне имовине наведену у параграфу 8 МРС 38 — Нематеријална имовина, него средства која се односе на систем прикупљања отпадних вода на подручју Града Бијељина, може се закључити да је вриједност нематеријалних улагања прецијењена за износ од 58.940.856 КМ, док је вриједност некретнина, постројења и опреме потцијењена за исти износ.</w:t>
      </w:r>
    </w:p>
    <w:p w:rsidR="00645E1D" w:rsidRPr="00AB33CC" w:rsidRDefault="00645E1D" w:rsidP="00645E1D">
      <w:pPr>
        <w:spacing w:line="276" w:lineRule="auto"/>
        <w:ind w:left="851"/>
        <w:jc w:val="both"/>
        <w:rPr>
          <w:rFonts w:ascii="Arial" w:hAnsi="Arial" w:cs="Arial"/>
          <w:sz w:val="22"/>
          <w:szCs w:val="22"/>
          <w:lang w:val="sr-Cyrl-BA"/>
        </w:rPr>
      </w:pPr>
    </w:p>
    <w:p w:rsidR="00645E1D" w:rsidRPr="00D53A6E" w:rsidRDefault="00645E1D" w:rsidP="006D01CA">
      <w:pPr>
        <w:pStyle w:val="NormalWeb"/>
        <w:spacing w:line="276" w:lineRule="auto"/>
        <w:jc w:val="both"/>
        <w:rPr>
          <w:rFonts w:asciiTheme="majorHAnsi" w:hAnsiTheme="majorHAnsi" w:cstheme="majorHAnsi"/>
          <w:b/>
          <w:bCs/>
          <w:sz w:val="22"/>
          <w:szCs w:val="22"/>
          <w:lang w:val="sr-Cyrl-BA"/>
        </w:rPr>
      </w:pPr>
      <w:r w:rsidRPr="00D53A6E">
        <w:rPr>
          <w:rStyle w:val="Strong"/>
          <w:rFonts w:asciiTheme="majorHAnsi" w:hAnsiTheme="majorHAnsi" w:cstheme="majorHAnsi"/>
          <w:b w:val="0"/>
          <w:bCs w:val="0"/>
          <w:sz w:val="22"/>
          <w:szCs w:val="22"/>
        </w:rPr>
        <w:t xml:space="preserve">Не модификујући мишљење </w:t>
      </w:r>
      <w:r w:rsidR="00D53A6E" w:rsidRPr="00D53A6E">
        <w:rPr>
          <w:rStyle w:val="Strong"/>
          <w:rFonts w:asciiTheme="majorHAnsi" w:hAnsiTheme="majorHAnsi" w:cstheme="majorHAnsi"/>
          <w:b w:val="0"/>
          <w:bCs w:val="0"/>
          <w:sz w:val="22"/>
          <w:szCs w:val="22"/>
        </w:rPr>
        <w:t>ревизор је истакао з</w:t>
      </w:r>
      <w:r w:rsidRPr="00D53A6E">
        <w:rPr>
          <w:rStyle w:val="Strong"/>
          <w:rFonts w:asciiTheme="majorHAnsi" w:hAnsiTheme="majorHAnsi" w:cstheme="majorHAnsi"/>
          <w:b w:val="0"/>
          <w:bCs w:val="0"/>
          <w:sz w:val="22"/>
          <w:szCs w:val="22"/>
        </w:rPr>
        <w:t>начајн</w:t>
      </w:r>
      <w:r w:rsidR="00D53A6E" w:rsidRPr="00D53A6E">
        <w:rPr>
          <w:rStyle w:val="Strong"/>
          <w:rFonts w:asciiTheme="majorHAnsi" w:hAnsiTheme="majorHAnsi" w:cstheme="majorHAnsi"/>
          <w:b w:val="0"/>
          <w:bCs w:val="0"/>
          <w:sz w:val="22"/>
          <w:szCs w:val="22"/>
        </w:rPr>
        <w:t>у</w:t>
      </w:r>
      <w:r w:rsidRPr="00D53A6E">
        <w:rPr>
          <w:rStyle w:val="Strong"/>
          <w:rFonts w:asciiTheme="majorHAnsi" w:hAnsiTheme="majorHAnsi" w:cstheme="majorHAnsi"/>
          <w:b w:val="0"/>
          <w:bCs w:val="0"/>
          <w:sz w:val="22"/>
          <w:szCs w:val="22"/>
        </w:rPr>
        <w:t xml:space="preserve"> неизвјесност у вези с временски</w:t>
      </w:r>
      <w:r w:rsidRPr="00D53A6E">
        <w:rPr>
          <w:rStyle w:val="Strong"/>
          <w:b w:val="0"/>
          <w:bCs w:val="0"/>
        </w:rPr>
        <w:t xml:space="preserve"> </w:t>
      </w:r>
      <w:r w:rsidRPr="00D53A6E">
        <w:rPr>
          <w:rStyle w:val="Strong"/>
          <w:rFonts w:asciiTheme="majorHAnsi" w:hAnsiTheme="majorHAnsi" w:cstheme="majorHAnsi"/>
          <w:b w:val="0"/>
          <w:bCs w:val="0"/>
          <w:sz w:val="22"/>
          <w:szCs w:val="22"/>
        </w:rPr>
        <w:t>неограниченим пословање</w:t>
      </w:r>
      <w:r w:rsidR="00D53A6E" w:rsidRPr="00D53A6E">
        <w:rPr>
          <w:rStyle w:val="Strong"/>
          <w:rFonts w:asciiTheme="majorHAnsi" w:hAnsiTheme="majorHAnsi" w:cstheme="majorHAnsi"/>
          <w:b w:val="0"/>
          <w:bCs w:val="0"/>
          <w:sz w:val="22"/>
          <w:szCs w:val="22"/>
          <w:lang w:val="sr-Cyrl-BA"/>
        </w:rPr>
        <w:t>.</w:t>
      </w:r>
    </w:p>
    <w:p w:rsidR="00645E1D" w:rsidRPr="00D53A6E" w:rsidRDefault="00D53A6E" w:rsidP="006D01CA">
      <w:pPr>
        <w:pStyle w:val="NormalWeb"/>
        <w:spacing w:line="276" w:lineRule="auto"/>
        <w:ind w:left="720"/>
        <w:jc w:val="both"/>
        <w:rPr>
          <w:rFonts w:asciiTheme="majorHAnsi" w:hAnsiTheme="majorHAnsi" w:cstheme="majorHAnsi"/>
          <w:sz w:val="22"/>
          <w:szCs w:val="22"/>
          <w:lang w:val="sr-Cyrl-BA"/>
        </w:rPr>
      </w:pPr>
      <w:r w:rsidRPr="00D53A6E">
        <w:rPr>
          <w:rFonts w:asciiTheme="majorHAnsi" w:hAnsiTheme="majorHAnsi" w:cstheme="majorHAnsi"/>
          <w:sz w:val="22"/>
          <w:szCs w:val="22"/>
          <w:lang w:val="sr-Cyrl-BA"/>
        </w:rPr>
        <w:t>„</w:t>
      </w:r>
      <w:r w:rsidR="00645E1D" w:rsidRPr="00D53A6E">
        <w:rPr>
          <w:rFonts w:asciiTheme="majorHAnsi" w:hAnsiTheme="majorHAnsi" w:cstheme="majorHAnsi"/>
          <w:sz w:val="22"/>
          <w:szCs w:val="22"/>
        </w:rPr>
        <w:t>Скрећемо пажњу на напомену 2 у финансијским извјештајима у којој је наведено да су на дан 31. децембра 2025. године, текуће обавезе Друштва премашиле текућа средства за износ од 9.241.098 КМ. Друштво је за годину која се завршава 31. децембра 2025. године исказало губитак у пословању у износу од 971.161 КМ. Наведене чињенице указују на постојање потенцијалних проблема везаних за немогућност сервисирања текућих обавеза Друштва у току редовних оперативних активности. Руководство Друштва сматра да предузима све неопходне мјере везане за нормално и континуирано обављање оперативних активности и да је примјена начела сталности пословања валидно примијењена у припреми ових финансијских извјештаја у датим околностима (веза напомена 2), уз напомену да је већински акционар Друштва Град Бијељина и да Друштво обавља дјелатност од општег интереса.</w:t>
      </w:r>
      <w:r w:rsidRPr="00D53A6E">
        <w:rPr>
          <w:rFonts w:asciiTheme="majorHAnsi" w:hAnsiTheme="majorHAnsi" w:cstheme="majorHAnsi"/>
          <w:sz w:val="22"/>
          <w:szCs w:val="22"/>
          <w:lang w:val="sr-Cyrl-BA"/>
        </w:rPr>
        <w:t>“</w:t>
      </w:r>
    </w:p>
    <w:p w:rsidR="00410954" w:rsidRPr="000A2E5C" w:rsidRDefault="00410954" w:rsidP="00567913">
      <w:pPr>
        <w:spacing w:line="276" w:lineRule="auto"/>
        <w:rPr>
          <w:rFonts w:ascii="Arial" w:hAnsi="Arial" w:cs="Arial"/>
          <w:sz w:val="22"/>
          <w:szCs w:val="22"/>
          <w:lang w:val="sr-Cyrl-BA"/>
        </w:rPr>
      </w:pPr>
    </w:p>
    <w:p w:rsidR="00410954" w:rsidRPr="00884847" w:rsidRDefault="00410954" w:rsidP="00567913">
      <w:pPr>
        <w:spacing w:line="276" w:lineRule="auto"/>
        <w:jc w:val="both"/>
        <w:rPr>
          <w:rFonts w:ascii="Arial" w:hAnsi="Arial" w:cs="Arial"/>
          <w:sz w:val="22"/>
          <w:szCs w:val="22"/>
        </w:rPr>
      </w:pPr>
      <w:proofErr w:type="gramStart"/>
      <w:r w:rsidRPr="000A2E5C">
        <w:rPr>
          <w:rFonts w:ascii="Arial" w:hAnsi="Arial" w:cs="Arial"/>
          <w:sz w:val="22"/>
          <w:szCs w:val="22"/>
        </w:rPr>
        <w:t>У циљу отклањања недостатака уочених од стране независног ревизора Предузеће је саставило Акциони план за отклањање недостатака по Извјештају независног ревизора у циљу остваривања позитивног ревизорског мишљења.</w:t>
      </w:r>
      <w:proofErr w:type="gramEnd"/>
      <w:r w:rsidRPr="000A2E5C">
        <w:rPr>
          <w:rFonts w:ascii="Arial" w:hAnsi="Arial" w:cs="Arial"/>
          <w:sz w:val="22"/>
          <w:szCs w:val="22"/>
        </w:rPr>
        <w:t xml:space="preserve"> </w:t>
      </w:r>
      <w:proofErr w:type="gramStart"/>
      <w:r w:rsidRPr="000A2E5C">
        <w:rPr>
          <w:rFonts w:ascii="Arial" w:hAnsi="Arial" w:cs="Arial"/>
          <w:sz w:val="22"/>
          <w:szCs w:val="22"/>
        </w:rPr>
        <w:t xml:space="preserve">У Акционом плану наведене су мјере и </w:t>
      </w:r>
      <w:r w:rsidRPr="00884847">
        <w:rPr>
          <w:rFonts w:ascii="Arial" w:hAnsi="Arial" w:cs="Arial"/>
          <w:sz w:val="22"/>
          <w:szCs w:val="22"/>
        </w:rPr>
        <w:t>активности, носиоци и рокови за отклањање уочених недостатака.</w:t>
      </w:r>
      <w:proofErr w:type="gramEnd"/>
    </w:p>
    <w:p w:rsidR="00410954" w:rsidRPr="00884847" w:rsidRDefault="00410954" w:rsidP="00567913">
      <w:pPr>
        <w:spacing w:line="276" w:lineRule="auto"/>
        <w:rPr>
          <w:rFonts w:ascii="Arial" w:hAnsi="Arial" w:cs="Arial"/>
          <w:sz w:val="22"/>
          <w:szCs w:val="22"/>
          <w:lang w:val="sr-Latn-BA"/>
        </w:rPr>
      </w:pPr>
    </w:p>
    <w:p w:rsidR="00410954" w:rsidRPr="00884847" w:rsidRDefault="00410954" w:rsidP="00567913">
      <w:pPr>
        <w:pStyle w:val="Tabelatekst"/>
        <w:tabs>
          <w:tab w:val="left" w:pos="8880"/>
        </w:tabs>
        <w:rPr>
          <w:rFonts w:ascii="Arial" w:hAnsi="Arial" w:cs="Arial"/>
          <w:szCs w:val="22"/>
          <w:lang w:val="sr-Cyrl-BA"/>
        </w:rPr>
      </w:pPr>
      <w:proofErr w:type="gramStart"/>
      <w:r w:rsidRPr="00884847">
        <w:rPr>
          <w:rFonts w:ascii="Arial" w:hAnsi="Arial" w:cs="Arial"/>
          <w:szCs w:val="22"/>
        </w:rPr>
        <w:t xml:space="preserve">На основу достављене документације од стране Предузећа констатујемо да </w:t>
      </w:r>
      <w:r w:rsidR="00884847" w:rsidRPr="00884847">
        <w:rPr>
          <w:rFonts w:ascii="Arial" w:hAnsi="Arial" w:cs="Arial"/>
          <w:szCs w:val="22"/>
          <w:lang w:val="sr-Cyrl-BA"/>
        </w:rPr>
        <w:t xml:space="preserve">је </w:t>
      </w:r>
      <w:r w:rsidRPr="00884847">
        <w:rPr>
          <w:rFonts w:ascii="Arial" w:hAnsi="Arial" w:cs="Arial"/>
          <w:szCs w:val="22"/>
        </w:rPr>
        <w:t>у току</w:t>
      </w:r>
      <w:r w:rsidR="00221427" w:rsidRPr="00884847">
        <w:rPr>
          <w:rFonts w:ascii="Arial" w:hAnsi="Arial" w:cs="Arial"/>
          <w:szCs w:val="22"/>
        </w:rPr>
        <w:t xml:space="preserve"> пословне </w:t>
      </w:r>
      <w:r w:rsidR="00DE2E44" w:rsidRPr="00884847">
        <w:rPr>
          <w:rFonts w:ascii="Arial" w:hAnsi="Arial" w:cs="Arial"/>
          <w:szCs w:val="22"/>
        </w:rPr>
        <w:t>2025</w:t>
      </w:r>
      <w:r w:rsidRPr="00884847">
        <w:rPr>
          <w:rFonts w:ascii="Arial" w:hAnsi="Arial" w:cs="Arial"/>
          <w:szCs w:val="22"/>
        </w:rPr>
        <w:t>.</w:t>
      </w:r>
      <w:proofErr w:type="gramEnd"/>
      <w:r w:rsidRPr="00884847">
        <w:rPr>
          <w:rFonts w:ascii="Arial" w:hAnsi="Arial" w:cs="Arial"/>
          <w:szCs w:val="22"/>
        </w:rPr>
        <w:t xml:space="preserve"> </w:t>
      </w:r>
      <w:proofErr w:type="gramStart"/>
      <w:r w:rsidRPr="00884847">
        <w:rPr>
          <w:rFonts w:ascii="Arial" w:hAnsi="Arial" w:cs="Arial"/>
          <w:szCs w:val="22"/>
        </w:rPr>
        <w:t>године</w:t>
      </w:r>
      <w:proofErr w:type="gramEnd"/>
      <w:r w:rsidRPr="00884847">
        <w:rPr>
          <w:rFonts w:ascii="Arial" w:hAnsi="Arial" w:cs="Arial"/>
          <w:szCs w:val="22"/>
        </w:rPr>
        <w:t xml:space="preserve"> од стране институција Републике Српске и Босне и Херцеговине извршено више контрола</w:t>
      </w:r>
      <w:r w:rsidR="00443282" w:rsidRPr="00884847">
        <w:rPr>
          <w:rFonts w:ascii="Arial" w:hAnsi="Arial" w:cs="Arial"/>
          <w:szCs w:val="22"/>
          <w:lang w:val="sr-Cyrl-BA"/>
        </w:rPr>
        <w:t>:</w:t>
      </w:r>
      <w:r w:rsidRPr="00884847">
        <w:rPr>
          <w:rFonts w:ascii="Arial" w:hAnsi="Arial" w:cs="Arial"/>
          <w:szCs w:val="22"/>
        </w:rPr>
        <w:t xml:space="preserve"> </w:t>
      </w:r>
    </w:p>
    <w:p w:rsidR="00CB1E5F" w:rsidRPr="00884847" w:rsidRDefault="00CB1E5F" w:rsidP="00567913">
      <w:pPr>
        <w:pStyle w:val="Tabelatekst"/>
        <w:tabs>
          <w:tab w:val="left" w:pos="8880"/>
        </w:tabs>
        <w:rPr>
          <w:rFonts w:ascii="Arial" w:hAnsi="Arial" w:cs="Arial"/>
          <w:szCs w:val="22"/>
          <w:lang w:val="sr-Cyrl-BA"/>
        </w:rPr>
      </w:pPr>
    </w:p>
    <w:p w:rsidR="00CB1E5F" w:rsidRPr="009214F4" w:rsidRDefault="001300C8" w:rsidP="001300C8">
      <w:pPr>
        <w:pStyle w:val="Tabelatekst"/>
        <w:numPr>
          <w:ilvl w:val="0"/>
          <w:numId w:val="3"/>
        </w:numPr>
        <w:tabs>
          <w:tab w:val="left" w:pos="8880"/>
        </w:tabs>
        <w:rPr>
          <w:rFonts w:ascii="Arial" w:hAnsi="Arial" w:cs="Arial"/>
          <w:szCs w:val="22"/>
          <w:lang w:val="sr-Cyrl-BA"/>
        </w:rPr>
      </w:pPr>
      <w:r w:rsidRPr="009214F4">
        <w:rPr>
          <w:rFonts w:ascii="Arial" w:hAnsi="Arial" w:cs="Arial"/>
          <w:szCs w:val="22"/>
        </w:rPr>
        <w:t>Републичка управа за инспекцијске послове</w:t>
      </w:r>
      <w:r w:rsidRPr="009214F4">
        <w:rPr>
          <w:rFonts w:ascii="Arial" w:hAnsi="Arial" w:cs="Arial"/>
          <w:szCs w:val="22"/>
          <w:lang w:val="sr-Cyrl-BA"/>
        </w:rPr>
        <w:t xml:space="preserve"> – Сектор тржишне инспекције</w:t>
      </w:r>
      <w:r w:rsidR="00A75BA3" w:rsidRPr="009214F4">
        <w:rPr>
          <w:rFonts w:ascii="Arial" w:hAnsi="Arial" w:cs="Arial"/>
          <w:szCs w:val="22"/>
          <w:lang w:val="sr-Cyrl-BA"/>
        </w:rPr>
        <w:t xml:space="preserve">, ванредна контрола по основу рекламације потрошача. </w:t>
      </w:r>
      <w:r w:rsidR="00CB7507" w:rsidRPr="009214F4">
        <w:rPr>
          <w:rFonts w:ascii="Arial" w:hAnsi="Arial" w:cs="Arial"/>
          <w:szCs w:val="22"/>
          <w:lang w:val="sr-Cyrl-BA"/>
        </w:rPr>
        <w:t>У току контроле је утврђен недостатак који је одмах отклоњен тако да није издато рјешење.</w:t>
      </w:r>
    </w:p>
    <w:p w:rsidR="00CB7507" w:rsidRPr="00884847" w:rsidRDefault="005A6C6C" w:rsidP="001300C8">
      <w:pPr>
        <w:pStyle w:val="Tabelatekst"/>
        <w:numPr>
          <w:ilvl w:val="0"/>
          <w:numId w:val="3"/>
        </w:numPr>
        <w:tabs>
          <w:tab w:val="left" w:pos="8880"/>
        </w:tabs>
        <w:rPr>
          <w:rFonts w:ascii="Arial" w:hAnsi="Arial" w:cs="Arial"/>
          <w:szCs w:val="22"/>
          <w:lang w:val="sr-Cyrl-BA"/>
        </w:rPr>
      </w:pPr>
      <w:r w:rsidRPr="009214F4">
        <w:rPr>
          <w:rFonts w:ascii="Arial" w:hAnsi="Arial" w:cs="Arial"/>
          <w:szCs w:val="22"/>
        </w:rPr>
        <w:t>Републичка управа за инспекцијске послове</w:t>
      </w:r>
      <w:r w:rsidRPr="009214F4">
        <w:rPr>
          <w:rFonts w:ascii="Arial" w:hAnsi="Arial" w:cs="Arial"/>
          <w:szCs w:val="22"/>
          <w:lang w:val="sr-Cyrl-BA"/>
        </w:rPr>
        <w:t xml:space="preserve"> – Сектор инспекције за храну</w:t>
      </w:r>
      <w:r w:rsidR="002574A2" w:rsidRPr="009214F4">
        <w:rPr>
          <w:rFonts w:ascii="Arial" w:hAnsi="Arial" w:cs="Arial"/>
          <w:szCs w:val="22"/>
          <w:lang w:val="sr-Cyrl-BA"/>
        </w:rPr>
        <w:t>, редовна контрола снабдјевања водом</w:t>
      </w:r>
      <w:r w:rsidR="00E07ED3" w:rsidRPr="009214F4">
        <w:rPr>
          <w:rFonts w:ascii="Arial" w:hAnsi="Arial" w:cs="Arial"/>
          <w:szCs w:val="22"/>
          <w:lang w:val="sr-Cyrl-BA"/>
        </w:rPr>
        <w:t xml:space="preserve">. Записником од 12.8.2025. године нису </w:t>
      </w:r>
      <w:r w:rsidR="009214F4" w:rsidRPr="009214F4">
        <w:rPr>
          <w:rFonts w:ascii="Arial" w:hAnsi="Arial" w:cs="Arial"/>
          <w:szCs w:val="22"/>
          <w:lang w:val="sr-Cyrl-BA"/>
        </w:rPr>
        <w:t xml:space="preserve">констатоване </w:t>
      </w:r>
      <w:r w:rsidR="009214F4" w:rsidRPr="00884847">
        <w:rPr>
          <w:rFonts w:ascii="Arial" w:hAnsi="Arial" w:cs="Arial"/>
          <w:szCs w:val="22"/>
          <w:lang w:val="sr-Cyrl-BA"/>
        </w:rPr>
        <w:t xml:space="preserve">неправилности. </w:t>
      </w:r>
    </w:p>
    <w:p w:rsidR="009214F4" w:rsidRPr="00884847" w:rsidRDefault="009214F4" w:rsidP="009214F4">
      <w:pPr>
        <w:pStyle w:val="Tabelatekst"/>
        <w:numPr>
          <w:ilvl w:val="0"/>
          <w:numId w:val="3"/>
        </w:numPr>
        <w:rPr>
          <w:rFonts w:ascii="Arial" w:hAnsi="Arial" w:cs="Arial"/>
          <w:szCs w:val="22"/>
        </w:rPr>
      </w:pPr>
      <w:r w:rsidRPr="00884847">
        <w:rPr>
          <w:rFonts w:ascii="Arial" w:hAnsi="Arial" w:cs="Arial"/>
          <w:szCs w:val="22"/>
        </w:rPr>
        <w:t xml:space="preserve">Републичка управа за инспекцијске послове – Сектор инспекције рада, ванредна инспекцијска контрола </w:t>
      </w:r>
      <w:r w:rsidRPr="00884847">
        <w:rPr>
          <w:rFonts w:ascii="Arial" w:hAnsi="Arial" w:cs="Arial"/>
          <w:szCs w:val="22"/>
          <w:lang w:val="sr-Cyrl-BA"/>
        </w:rPr>
        <w:t>поводом повреде на раду.</w:t>
      </w:r>
      <w:r w:rsidRPr="00884847">
        <w:rPr>
          <w:rFonts w:ascii="Arial" w:hAnsi="Arial" w:cs="Arial"/>
          <w:szCs w:val="22"/>
        </w:rPr>
        <w:t xml:space="preserve"> </w:t>
      </w:r>
      <w:r w:rsidR="00694D3C" w:rsidRPr="00884847">
        <w:rPr>
          <w:rFonts w:ascii="Arial" w:hAnsi="Arial" w:cs="Arial"/>
          <w:szCs w:val="22"/>
          <w:lang w:val="sr-Cyrl-BA"/>
        </w:rPr>
        <w:t xml:space="preserve">Записником од 10.7.2025. године </w:t>
      </w:r>
      <w:r w:rsidR="00694D3C" w:rsidRPr="00884847">
        <w:rPr>
          <w:rFonts w:ascii="Arial" w:hAnsi="Arial" w:cs="Arial"/>
          <w:szCs w:val="22"/>
          <w:lang w:val="sr-Cyrl-BA"/>
        </w:rPr>
        <w:lastRenderedPageBreak/>
        <w:t xml:space="preserve">констатовано је да за повређеног радника није </w:t>
      </w:r>
      <w:r w:rsidR="00443282" w:rsidRPr="00884847">
        <w:rPr>
          <w:rFonts w:ascii="Arial" w:hAnsi="Arial" w:cs="Arial"/>
          <w:szCs w:val="22"/>
          <w:lang w:val="sr-Cyrl-BA"/>
        </w:rPr>
        <w:t xml:space="preserve">организован периодични љекарски преглед, у складу са Актом о процјени ризика. </w:t>
      </w:r>
    </w:p>
    <w:p w:rsidR="00221427" w:rsidRDefault="006715AE" w:rsidP="00AF3207">
      <w:pPr>
        <w:pStyle w:val="Tabelatekst"/>
        <w:numPr>
          <w:ilvl w:val="0"/>
          <w:numId w:val="3"/>
        </w:numPr>
        <w:tabs>
          <w:tab w:val="left" w:pos="8880"/>
        </w:tabs>
        <w:rPr>
          <w:rFonts w:ascii="Arial" w:hAnsi="Arial" w:cs="Arial"/>
          <w:szCs w:val="22"/>
          <w:lang w:val="sr-Cyrl-BA"/>
        </w:rPr>
      </w:pPr>
      <w:r>
        <w:rPr>
          <w:rFonts w:ascii="Arial" w:hAnsi="Arial" w:cs="Arial"/>
          <w:szCs w:val="22"/>
          <w:lang w:val="sr-Cyrl-BA"/>
        </w:rPr>
        <w:t xml:space="preserve">Управа за индиректно опорезивање, </w:t>
      </w:r>
      <w:r w:rsidR="00476215">
        <w:rPr>
          <w:rFonts w:ascii="Arial" w:hAnsi="Arial" w:cs="Arial"/>
          <w:szCs w:val="22"/>
          <w:lang w:val="sr-Cyrl-BA"/>
        </w:rPr>
        <w:t>дјелимична контрола</w:t>
      </w:r>
      <w:r w:rsidR="00992053">
        <w:rPr>
          <w:rFonts w:ascii="Arial" w:hAnsi="Arial" w:cs="Arial"/>
          <w:szCs w:val="22"/>
          <w:lang w:val="sr-Cyrl-BA"/>
        </w:rPr>
        <w:t xml:space="preserve"> обрачуна ПДВ-а</w:t>
      </w:r>
      <w:r w:rsidR="0026141C">
        <w:rPr>
          <w:rFonts w:ascii="Arial" w:hAnsi="Arial" w:cs="Arial"/>
          <w:szCs w:val="22"/>
          <w:lang w:val="sr-Cyrl-BA"/>
        </w:rPr>
        <w:t xml:space="preserve">. Записником од </w:t>
      </w:r>
      <w:r w:rsidR="0017277A">
        <w:rPr>
          <w:rFonts w:ascii="Arial" w:hAnsi="Arial" w:cs="Arial"/>
          <w:szCs w:val="22"/>
          <w:lang w:val="sr-Cyrl-BA"/>
        </w:rPr>
        <w:t xml:space="preserve">2.6.2025. године нису констатоване неправилности. </w:t>
      </w:r>
    </w:p>
    <w:p w:rsidR="00C77D78" w:rsidRPr="00DE2E44" w:rsidRDefault="00C77D78" w:rsidP="00567913">
      <w:pPr>
        <w:pStyle w:val="Tabelatekst"/>
        <w:rPr>
          <w:rFonts w:ascii="Arial" w:hAnsi="Arial" w:cs="Arial"/>
          <w:szCs w:val="22"/>
          <w:highlight w:val="yellow"/>
          <w:lang w:val="sr-Cyrl-BA"/>
        </w:rPr>
      </w:pPr>
    </w:p>
    <w:p w:rsidR="00343594" w:rsidRPr="009A280B" w:rsidRDefault="00343594" w:rsidP="00567913">
      <w:pPr>
        <w:pStyle w:val="Tabelatekst"/>
        <w:ind w:left="720"/>
        <w:rPr>
          <w:rFonts w:ascii="Arial" w:hAnsi="Arial" w:cs="Arial"/>
          <w:szCs w:val="22"/>
        </w:rPr>
      </w:pPr>
    </w:p>
    <w:p w:rsidR="004C4E67" w:rsidRPr="009A280B" w:rsidRDefault="00FF12FC" w:rsidP="004C4E67">
      <w:pPr>
        <w:spacing w:line="276" w:lineRule="auto"/>
        <w:jc w:val="both"/>
        <w:rPr>
          <w:rFonts w:ascii="Arial" w:hAnsi="Arial" w:cs="Arial"/>
          <w:bCs/>
          <w:sz w:val="22"/>
          <w:szCs w:val="22"/>
          <w:lang w:val="sr-Cyrl-BA"/>
        </w:rPr>
      </w:pPr>
      <w:r w:rsidRPr="009A280B">
        <w:rPr>
          <w:rFonts w:ascii="Arial" w:hAnsi="Arial" w:cs="Arial"/>
          <w:bCs/>
          <w:sz w:val="22"/>
          <w:szCs w:val="22"/>
          <w:lang w:val="sr-Cyrl-BA"/>
        </w:rPr>
        <w:t>Одјељење</w:t>
      </w:r>
      <w:r w:rsidRPr="009A280B">
        <w:rPr>
          <w:rFonts w:ascii="Arial" w:hAnsi="Arial" w:cs="Arial"/>
          <w:bCs/>
          <w:sz w:val="22"/>
          <w:szCs w:val="22"/>
          <w:lang w:val="sr-Latn-BA"/>
        </w:rPr>
        <w:t xml:space="preserve"> </w:t>
      </w:r>
      <w:r w:rsidRPr="009A280B">
        <w:rPr>
          <w:rFonts w:ascii="Arial" w:hAnsi="Arial" w:cs="Arial"/>
          <w:bCs/>
          <w:sz w:val="22"/>
          <w:szCs w:val="22"/>
          <w:lang w:val="sr-Cyrl-BA"/>
        </w:rPr>
        <w:t>интерне ревизије је у складу са Планом рада Одјељења за 2025. годину извршило седам ревизиј</w:t>
      </w:r>
      <w:r w:rsidR="007F3B09" w:rsidRPr="009A280B">
        <w:rPr>
          <w:rFonts w:ascii="Arial" w:hAnsi="Arial" w:cs="Arial"/>
          <w:bCs/>
          <w:sz w:val="22"/>
          <w:szCs w:val="22"/>
          <w:lang w:val="sr-Cyrl-BA"/>
        </w:rPr>
        <w:t>а</w:t>
      </w:r>
      <w:r w:rsidR="004C4E67" w:rsidRPr="009A280B">
        <w:rPr>
          <w:rFonts w:ascii="Arial" w:hAnsi="Arial" w:cs="Arial"/>
          <w:bCs/>
          <w:sz w:val="22"/>
          <w:szCs w:val="22"/>
          <w:lang w:val="sr-Cyrl-BA"/>
        </w:rPr>
        <w:t xml:space="preserve"> и по наведеним ревизорским извјештајима дато је 29 препорука за које су урађени Акциони планови са роковима за реализацију и носиоцима активности. </w:t>
      </w:r>
      <w:r w:rsidR="002C7371" w:rsidRPr="009A280B">
        <w:rPr>
          <w:rFonts w:ascii="Arial" w:hAnsi="Arial" w:cs="Arial"/>
          <w:bCs/>
          <w:sz w:val="22"/>
          <w:szCs w:val="22"/>
          <w:lang w:val="sr-Cyrl-BA"/>
        </w:rPr>
        <w:t xml:space="preserve">У 2025. годину су из ранијег периода пренијете препоруке које нису реализоване у цјелости, ради се о 29 препорука, тако да је у 2025. години </w:t>
      </w:r>
      <w:r w:rsidR="007F3B09" w:rsidRPr="009A280B">
        <w:rPr>
          <w:rFonts w:ascii="Arial" w:hAnsi="Arial" w:cs="Arial"/>
          <w:bCs/>
          <w:sz w:val="22"/>
          <w:szCs w:val="22"/>
          <w:lang w:val="sr-Cyrl-BA"/>
        </w:rPr>
        <w:t xml:space="preserve">било активно укупно 62 дате препоруке од стране Одјељења интерне ревизије. </w:t>
      </w:r>
    </w:p>
    <w:p w:rsidR="00FF12FC" w:rsidRPr="009A280B" w:rsidRDefault="00FF12FC" w:rsidP="00FF12FC">
      <w:pPr>
        <w:spacing w:line="276" w:lineRule="auto"/>
        <w:jc w:val="both"/>
        <w:rPr>
          <w:rFonts w:ascii="Arial" w:hAnsi="Arial" w:cs="Arial"/>
          <w:bCs/>
          <w:sz w:val="22"/>
          <w:szCs w:val="22"/>
          <w:lang w:val="sr-Cyrl-BA"/>
        </w:rPr>
      </w:pPr>
    </w:p>
    <w:p w:rsidR="0070281F" w:rsidRPr="009A280B" w:rsidRDefault="0070281F" w:rsidP="0070281F">
      <w:pPr>
        <w:spacing w:line="276" w:lineRule="auto"/>
        <w:jc w:val="both"/>
        <w:rPr>
          <w:rFonts w:ascii="Arial" w:hAnsi="Arial" w:cs="Arial"/>
          <w:bCs/>
          <w:sz w:val="22"/>
          <w:szCs w:val="22"/>
        </w:rPr>
      </w:pPr>
      <w:r w:rsidRPr="009A280B">
        <w:rPr>
          <w:rFonts w:ascii="Arial" w:hAnsi="Arial" w:cs="Arial"/>
          <w:bCs/>
          <w:sz w:val="22"/>
          <w:szCs w:val="22"/>
        </w:rPr>
        <w:t xml:space="preserve">Од укупно </w:t>
      </w:r>
      <w:r w:rsidRPr="009A280B">
        <w:rPr>
          <w:rFonts w:ascii="Arial" w:hAnsi="Arial" w:cs="Arial"/>
          <w:bCs/>
          <w:sz w:val="22"/>
          <w:szCs w:val="22"/>
          <w:lang w:val="sr-Cyrl-BA"/>
        </w:rPr>
        <w:t>62</w:t>
      </w:r>
      <w:r w:rsidRPr="009A280B">
        <w:rPr>
          <w:rFonts w:ascii="Arial" w:hAnsi="Arial" w:cs="Arial"/>
          <w:bCs/>
          <w:sz w:val="22"/>
          <w:szCs w:val="22"/>
        </w:rPr>
        <w:t xml:space="preserve"> препорук</w:t>
      </w:r>
      <w:r w:rsidRPr="009A280B">
        <w:rPr>
          <w:rFonts w:ascii="Arial" w:hAnsi="Arial" w:cs="Arial"/>
          <w:bCs/>
          <w:sz w:val="22"/>
          <w:szCs w:val="22"/>
          <w:lang w:val="sr-Cyrl-BA"/>
        </w:rPr>
        <w:t>е</w:t>
      </w:r>
      <w:r w:rsidRPr="009A280B">
        <w:rPr>
          <w:rFonts w:ascii="Arial" w:hAnsi="Arial" w:cs="Arial"/>
          <w:bCs/>
          <w:sz w:val="22"/>
          <w:szCs w:val="22"/>
        </w:rPr>
        <w:t>, 8 препорука је реализовано (12,90%),</w:t>
      </w:r>
      <w:r w:rsidRPr="009A280B">
        <w:rPr>
          <w:rFonts w:ascii="Arial" w:hAnsi="Arial" w:cs="Arial"/>
          <w:bCs/>
          <w:sz w:val="22"/>
          <w:szCs w:val="22"/>
          <w:lang w:val="sr-Cyrl-BA"/>
        </w:rPr>
        <w:t xml:space="preserve"> 23 </w:t>
      </w:r>
      <w:r w:rsidRPr="009A280B">
        <w:rPr>
          <w:rFonts w:ascii="Arial" w:hAnsi="Arial" w:cs="Arial"/>
          <w:bCs/>
          <w:sz w:val="22"/>
          <w:szCs w:val="22"/>
        </w:rPr>
        <w:t xml:space="preserve">препоруке имају статус реализација у току или дјелимично реализоване (37,10%), 28 препорука није реализовано у предвиђеним роковима (45,16%), једна препорука више није актуелна (1,61%), а двије препоруке су недоспјеле (3,23%). </w:t>
      </w:r>
    </w:p>
    <w:p w:rsidR="0091055D" w:rsidRPr="009A280B" w:rsidRDefault="0091055D" w:rsidP="00567913">
      <w:pPr>
        <w:spacing w:line="276" w:lineRule="auto"/>
        <w:jc w:val="both"/>
        <w:rPr>
          <w:rFonts w:ascii="Arial" w:hAnsi="Arial" w:cs="Arial"/>
          <w:bCs/>
          <w:sz w:val="22"/>
          <w:szCs w:val="22"/>
          <w:lang w:val="sr-Latn-BA"/>
        </w:rPr>
      </w:pPr>
    </w:p>
    <w:p w:rsidR="00CA469C" w:rsidRPr="00CA469C" w:rsidRDefault="00CA469C" w:rsidP="00CA469C">
      <w:pPr>
        <w:spacing w:line="276" w:lineRule="auto"/>
        <w:jc w:val="both"/>
        <w:rPr>
          <w:rFonts w:ascii="Arial" w:hAnsi="Arial" w:cs="Arial"/>
          <w:bCs/>
          <w:sz w:val="22"/>
          <w:szCs w:val="22"/>
        </w:rPr>
      </w:pPr>
      <w:r w:rsidRPr="009A280B">
        <w:rPr>
          <w:rFonts w:ascii="Arial" w:hAnsi="Arial" w:cs="Arial"/>
          <w:bCs/>
          <w:sz w:val="22"/>
          <w:szCs w:val="22"/>
        </w:rPr>
        <w:t>Управа Друштва је доставила допис Одјељењу интерне ревизије у коме је предложено да се за</w:t>
      </w:r>
      <w:r>
        <w:rPr>
          <w:rFonts w:ascii="Arial" w:hAnsi="Arial" w:cs="Arial"/>
          <w:bCs/>
          <w:sz w:val="22"/>
          <w:szCs w:val="22"/>
        </w:rPr>
        <w:t xml:space="preserve"> одређене препоруке продужи рок за реализацију, а са друге стране идентификоване су и препоруке (10 препорука) које захтјевају анга</w:t>
      </w:r>
      <w:r w:rsidR="00EE6EAA">
        <w:rPr>
          <w:rFonts w:ascii="Arial" w:hAnsi="Arial" w:cs="Arial"/>
          <w:bCs/>
          <w:sz w:val="22"/>
          <w:szCs w:val="22"/>
        </w:rPr>
        <w:t xml:space="preserve">жовање додатних новчаних средстава тако да је неизвијесна реализација истих због изражене неликвидности Друштва. </w:t>
      </w:r>
    </w:p>
    <w:p w:rsidR="00CA469C" w:rsidRDefault="00CA469C" w:rsidP="00417E0C">
      <w:pPr>
        <w:spacing w:line="276" w:lineRule="auto"/>
        <w:jc w:val="both"/>
        <w:rPr>
          <w:rFonts w:ascii="Arial" w:hAnsi="Arial" w:cs="Arial"/>
          <w:bCs/>
          <w:sz w:val="22"/>
          <w:szCs w:val="22"/>
          <w:lang w:val="sr-Cyrl-BA"/>
        </w:rPr>
      </w:pPr>
    </w:p>
    <w:p w:rsidR="0090468B" w:rsidRPr="00D568DF" w:rsidRDefault="00BA257E" w:rsidP="00417E0C">
      <w:pPr>
        <w:spacing w:line="276" w:lineRule="auto"/>
        <w:jc w:val="both"/>
        <w:rPr>
          <w:rFonts w:ascii="Arial" w:hAnsi="Arial" w:cs="Arial"/>
          <w:bCs/>
          <w:sz w:val="22"/>
          <w:szCs w:val="22"/>
        </w:rPr>
      </w:pPr>
      <w:r w:rsidRPr="00D568DF">
        <w:rPr>
          <w:rFonts w:ascii="Arial" w:hAnsi="Arial" w:cs="Arial"/>
          <w:bCs/>
          <w:sz w:val="22"/>
          <w:szCs w:val="22"/>
          <w:lang w:val="sr-Cyrl-BA"/>
        </w:rPr>
        <w:t xml:space="preserve">На дан </w:t>
      </w:r>
      <w:r w:rsidR="00A0492D" w:rsidRPr="00D568DF">
        <w:rPr>
          <w:rFonts w:ascii="Arial" w:hAnsi="Arial" w:cs="Arial"/>
          <w:bCs/>
          <w:sz w:val="22"/>
          <w:szCs w:val="22"/>
          <w:lang w:val="sr-Cyrl-BA"/>
        </w:rPr>
        <w:t xml:space="preserve">31.12.2025. године активно је 17 судских поступака у којима је Друштво тужена страна. </w:t>
      </w:r>
      <w:proofErr w:type="gramStart"/>
      <w:r w:rsidRPr="00D568DF">
        <w:rPr>
          <w:rFonts w:ascii="Arial" w:hAnsi="Arial" w:cs="Arial"/>
          <w:bCs/>
          <w:sz w:val="22"/>
          <w:szCs w:val="22"/>
        </w:rPr>
        <w:t>Процијењена вриједност судских спорова износи 87.746 КМ.</w:t>
      </w:r>
      <w:proofErr w:type="gramEnd"/>
      <w:r w:rsidRPr="00D568DF">
        <w:rPr>
          <w:rFonts w:ascii="Arial" w:hAnsi="Arial" w:cs="Arial"/>
          <w:bCs/>
          <w:sz w:val="22"/>
          <w:szCs w:val="22"/>
        </w:rPr>
        <w:t xml:space="preserve"> </w:t>
      </w:r>
      <w:proofErr w:type="gramStart"/>
      <w:r w:rsidRPr="00D568DF">
        <w:rPr>
          <w:rFonts w:ascii="Arial" w:hAnsi="Arial" w:cs="Arial"/>
          <w:bCs/>
          <w:sz w:val="22"/>
          <w:szCs w:val="22"/>
        </w:rPr>
        <w:t>Износи коначних губитака по основу судских спорова могу бити увећани по основу обрачунатих затезних камата до датума окончања спорова, односно до датума коначних исплата по споровима.</w:t>
      </w:r>
      <w:proofErr w:type="gramEnd"/>
      <w:r w:rsidRPr="00D568DF">
        <w:rPr>
          <w:rFonts w:ascii="Arial" w:hAnsi="Arial" w:cs="Arial"/>
          <w:bCs/>
          <w:sz w:val="22"/>
          <w:szCs w:val="22"/>
        </w:rPr>
        <w:t xml:space="preserve"> </w:t>
      </w:r>
    </w:p>
    <w:p w:rsidR="009A280B" w:rsidRDefault="009A280B">
      <w:pPr>
        <w:spacing w:after="200" w:line="276" w:lineRule="auto"/>
        <w:rPr>
          <w:rFonts w:ascii="Arial" w:hAnsi="Arial" w:cs="Arial"/>
          <w:b/>
          <w:bCs/>
          <w:sz w:val="22"/>
          <w:szCs w:val="22"/>
          <w:highlight w:val="yellow"/>
        </w:rPr>
      </w:pPr>
      <w:r>
        <w:rPr>
          <w:rFonts w:ascii="Arial" w:hAnsi="Arial" w:cs="Arial"/>
          <w:b/>
          <w:bCs/>
          <w:sz w:val="22"/>
          <w:szCs w:val="22"/>
          <w:highlight w:val="yellow"/>
        </w:rPr>
        <w:br w:type="page"/>
      </w:r>
    </w:p>
    <w:p w:rsidR="00567913" w:rsidRPr="00743C04" w:rsidRDefault="00311FC0" w:rsidP="00567913">
      <w:pPr>
        <w:suppressAutoHyphens/>
        <w:spacing w:before="120" w:after="120" w:line="276" w:lineRule="auto"/>
        <w:jc w:val="both"/>
        <w:rPr>
          <w:rFonts w:ascii="Arial" w:hAnsi="Arial" w:cs="Arial"/>
          <w:b/>
          <w:bCs/>
          <w:sz w:val="22"/>
          <w:szCs w:val="22"/>
        </w:rPr>
      </w:pPr>
      <w:r w:rsidRPr="00743C04">
        <w:rPr>
          <w:rFonts w:ascii="Arial" w:hAnsi="Arial" w:cs="Arial"/>
          <w:b/>
          <w:bCs/>
          <w:sz w:val="22"/>
          <w:szCs w:val="22"/>
        </w:rPr>
        <w:lastRenderedPageBreak/>
        <w:t xml:space="preserve">  </w:t>
      </w:r>
    </w:p>
    <w:p w:rsidR="00410954" w:rsidRPr="00743C04" w:rsidRDefault="00410954" w:rsidP="00567913">
      <w:pPr>
        <w:suppressAutoHyphens/>
        <w:spacing w:before="120" w:after="120" w:line="276" w:lineRule="auto"/>
        <w:jc w:val="both"/>
        <w:rPr>
          <w:rFonts w:ascii="Arial" w:hAnsi="Arial" w:cs="Arial"/>
          <w:b/>
          <w:bCs/>
          <w:sz w:val="22"/>
          <w:szCs w:val="22"/>
        </w:rPr>
      </w:pPr>
      <w:r w:rsidRPr="00743C04">
        <w:rPr>
          <w:rFonts w:ascii="Arial" w:hAnsi="Arial" w:cs="Arial"/>
          <w:b/>
          <w:bCs/>
          <w:sz w:val="22"/>
          <w:szCs w:val="22"/>
        </w:rPr>
        <w:t>ЗАКЉУЧАК</w:t>
      </w:r>
    </w:p>
    <w:p w:rsidR="00410954" w:rsidRPr="00743C04" w:rsidRDefault="00410954" w:rsidP="00567913">
      <w:pPr>
        <w:pStyle w:val="Tabelatekst"/>
        <w:rPr>
          <w:rFonts w:ascii="Arial" w:hAnsi="Arial" w:cs="Arial"/>
          <w:szCs w:val="22"/>
        </w:rPr>
      </w:pPr>
    </w:p>
    <w:p w:rsidR="00410954" w:rsidRPr="00743C04" w:rsidRDefault="00410954" w:rsidP="00567913">
      <w:pPr>
        <w:pStyle w:val="Tabelatekst"/>
        <w:rPr>
          <w:rFonts w:ascii="Arial" w:hAnsi="Arial" w:cs="Arial"/>
          <w:szCs w:val="22"/>
        </w:rPr>
      </w:pPr>
      <w:r w:rsidRPr="00743C04">
        <w:rPr>
          <w:rFonts w:ascii="Arial" w:hAnsi="Arial" w:cs="Arial"/>
          <w:szCs w:val="22"/>
        </w:rPr>
        <w:t>У складу са захтјевима Закона о јавним предузећима (“Службени гласник Републике Српске” бр. 75/04 и 78/11</w:t>
      </w:r>
      <w:proofErr w:type="gramStart"/>
      <w:r w:rsidRPr="00743C04">
        <w:rPr>
          <w:rFonts w:ascii="Arial" w:hAnsi="Arial" w:cs="Arial"/>
          <w:szCs w:val="22"/>
        </w:rPr>
        <w:t>) )</w:t>
      </w:r>
      <w:proofErr w:type="gramEnd"/>
      <w:r w:rsidRPr="00743C04">
        <w:rPr>
          <w:rFonts w:ascii="Arial" w:hAnsi="Arial" w:cs="Arial"/>
          <w:szCs w:val="22"/>
        </w:rPr>
        <w:t xml:space="preserve"> члана 26, став 1. тачка љ, Одбор за ревизију сачинио је Извјештај о усклађености пословања Предузећа са законским и другим регулаторним захтјевима за А.Д. „Водовод и канализација“ Бијељина. Праћење примјене законских прописа и других регулаторних захтјева је од значаја за успјешније управљање ризицима у свим процесима који се обављају у Друштву.</w:t>
      </w:r>
    </w:p>
    <w:p w:rsidR="00410954" w:rsidRPr="00743C04" w:rsidRDefault="00410954" w:rsidP="00567913">
      <w:pPr>
        <w:pStyle w:val="Tabelatekst"/>
        <w:rPr>
          <w:rFonts w:ascii="Arial" w:hAnsi="Arial" w:cs="Arial"/>
          <w:szCs w:val="22"/>
        </w:rPr>
      </w:pPr>
    </w:p>
    <w:p w:rsidR="00410954" w:rsidRPr="00743C04" w:rsidRDefault="00410954" w:rsidP="00567913">
      <w:pPr>
        <w:pStyle w:val="Tabelatekst"/>
        <w:rPr>
          <w:rFonts w:ascii="Arial" w:hAnsi="Arial" w:cs="Arial"/>
          <w:szCs w:val="22"/>
        </w:rPr>
      </w:pPr>
      <w:proofErr w:type="gramStart"/>
      <w:r w:rsidRPr="00743C04">
        <w:rPr>
          <w:rFonts w:ascii="Arial" w:hAnsi="Arial" w:cs="Arial"/>
          <w:szCs w:val="22"/>
        </w:rPr>
        <w:t>На основу материјала разматраних на сједницама Одбора за ревизију,</w:t>
      </w:r>
      <w:r w:rsidR="00CB5F81" w:rsidRPr="00743C04">
        <w:rPr>
          <w:rFonts w:ascii="Arial" w:hAnsi="Arial" w:cs="Arial"/>
          <w:szCs w:val="22"/>
        </w:rPr>
        <w:t xml:space="preserve"> Финансијских извјештаја за </w:t>
      </w:r>
      <w:r w:rsidR="00DE2E44" w:rsidRPr="00743C04">
        <w:rPr>
          <w:rFonts w:ascii="Arial" w:hAnsi="Arial" w:cs="Arial"/>
          <w:szCs w:val="22"/>
        </w:rPr>
        <w:t>2025</w:t>
      </w:r>
      <w:r w:rsidRPr="00743C04">
        <w:rPr>
          <w:rFonts w:ascii="Arial" w:hAnsi="Arial" w:cs="Arial"/>
          <w:szCs w:val="22"/>
        </w:rPr>
        <w:t>.</w:t>
      </w:r>
      <w:proofErr w:type="gramEnd"/>
      <w:r w:rsidRPr="00743C04">
        <w:rPr>
          <w:rFonts w:ascii="Arial" w:hAnsi="Arial" w:cs="Arial"/>
          <w:szCs w:val="22"/>
        </w:rPr>
        <w:t xml:space="preserve"> </w:t>
      </w:r>
      <w:proofErr w:type="gramStart"/>
      <w:r w:rsidRPr="00743C04">
        <w:rPr>
          <w:rFonts w:ascii="Arial" w:hAnsi="Arial" w:cs="Arial"/>
          <w:szCs w:val="22"/>
        </w:rPr>
        <w:t>годину</w:t>
      </w:r>
      <w:proofErr w:type="gramEnd"/>
      <w:r w:rsidRPr="00743C04">
        <w:rPr>
          <w:rFonts w:ascii="Arial" w:hAnsi="Arial" w:cs="Arial"/>
          <w:szCs w:val="22"/>
        </w:rPr>
        <w:t>, Извјештаја независног ревизора о ревизији</w:t>
      </w:r>
      <w:r w:rsidR="00CB5F81" w:rsidRPr="00743C04">
        <w:rPr>
          <w:rFonts w:ascii="Arial" w:hAnsi="Arial" w:cs="Arial"/>
          <w:szCs w:val="22"/>
        </w:rPr>
        <w:t xml:space="preserve"> финансијских извјештаја за </w:t>
      </w:r>
      <w:r w:rsidR="00DE2E44" w:rsidRPr="00743C04">
        <w:rPr>
          <w:rFonts w:ascii="Arial" w:hAnsi="Arial" w:cs="Arial"/>
          <w:szCs w:val="22"/>
        </w:rPr>
        <w:t>2025</w:t>
      </w:r>
      <w:r w:rsidRPr="00743C04">
        <w:rPr>
          <w:rFonts w:ascii="Arial" w:hAnsi="Arial" w:cs="Arial"/>
          <w:szCs w:val="22"/>
        </w:rPr>
        <w:t xml:space="preserve">. </w:t>
      </w:r>
      <w:proofErr w:type="gramStart"/>
      <w:r w:rsidRPr="00743C04">
        <w:rPr>
          <w:rFonts w:ascii="Arial" w:hAnsi="Arial" w:cs="Arial"/>
          <w:szCs w:val="22"/>
        </w:rPr>
        <w:t>годину</w:t>
      </w:r>
      <w:proofErr w:type="gramEnd"/>
      <w:r w:rsidR="00FF03FF" w:rsidRPr="00743C04">
        <w:rPr>
          <w:rFonts w:ascii="Arial" w:hAnsi="Arial" w:cs="Arial"/>
          <w:szCs w:val="22"/>
        </w:rPr>
        <w:t xml:space="preserve">, </w:t>
      </w:r>
      <w:r w:rsidR="00CB5F81" w:rsidRPr="00743C04">
        <w:rPr>
          <w:rFonts w:ascii="Arial" w:hAnsi="Arial" w:cs="Arial"/>
          <w:szCs w:val="22"/>
        </w:rPr>
        <w:t xml:space="preserve">Извјештаја о пословању за </w:t>
      </w:r>
      <w:r w:rsidR="00DE2E44" w:rsidRPr="00743C04">
        <w:rPr>
          <w:rFonts w:ascii="Arial" w:hAnsi="Arial" w:cs="Arial"/>
          <w:szCs w:val="22"/>
        </w:rPr>
        <w:t>2025</w:t>
      </w:r>
      <w:r w:rsidRPr="00743C04">
        <w:rPr>
          <w:rFonts w:ascii="Arial" w:hAnsi="Arial" w:cs="Arial"/>
          <w:szCs w:val="22"/>
        </w:rPr>
        <w:t>. годину, записника о инспекцијским контролама изврешних од стране институција Републи</w:t>
      </w:r>
      <w:r w:rsidR="00CB5F81" w:rsidRPr="00743C04">
        <w:rPr>
          <w:rFonts w:ascii="Arial" w:hAnsi="Arial" w:cs="Arial"/>
          <w:szCs w:val="22"/>
        </w:rPr>
        <w:t>ке Српске и Босне и Херцеговине, прегледа судских спорова,</w:t>
      </w:r>
      <w:r w:rsidRPr="00743C04">
        <w:rPr>
          <w:rFonts w:ascii="Arial" w:hAnsi="Arial" w:cs="Arial"/>
          <w:szCs w:val="22"/>
        </w:rPr>
        <w:t xml:space="preserve"> објављеним информацијама и извјештајима на сајту Бањалучке берзе и Пр</w:t>
      </w:r>
      <w:r w:rsidR="00CB5F81" w:rsidRPr="00743C04">
        <w:rPr>
          <w:rFonts w:ascii="Arial" w:hAnsi="Arial" w:cs="Arial"/>
          <w:szCs w:val="22"/>
        </w:rPr>
        <w:t>едузећа може се закључити да је</w:t>
      </w:r>
      <w:r w:rsidRPr="00743C04">
        <w:rPr>
          <w:rFonts w:ascii="Arial" w:hAnsi="Arial" w:cs="Arial"/>
          <w:szCs w:val="22"/>
        </w:rPr>
        <w:t xml:space="preserve"> А.Д. „Водовод и канализација</w:t>
      </w:r>
      <w:proofErr w:type="gramStart"/>
      <w:r w:rsidRPr="00743C04">
        <w:rPr>
          <w:rFonts w:ascii="Arial" w:hAnsi="Arial" w:cs="Arial"/>
          <w:szCs w:val="22"/>
        </w:rPr>
        <w:t>“ Бијељина</w:t>
      </w:r>
      <w:proofErr w:type="gramEnd"/>
      <w:r w:rsidRPr="00743C04">
        <w:rPr>
          <w:rFonts w:ascii="Arial" w:hAnsi="Arial" w:cs="Arial"/>
          <w:szCs w:val="22"/>
        </w:rPr>
        <w:t xml:space="preserve"> своје пословање</w:t>
      </w:r>
      <w:r w:rsidR="00FF03FF" w:rsidRPr="00743C04">
        <w:rPr>
          <w:rFonts w:ascii="Arial" w:hAnsi="Arial" w:cs="Arial"/>
          <w:szCs w:val="22"/>
        </w:rPr>
        <w:t xml:space="preserve"> </w:t>
      </w:r>
      <w:r w:rsidR="00CB5F81" w:rsidRPr="00743C04">
        <w:rPr>
          <w:rFonts w:ascii="Arial" w:hAnsi="Arial" w:cs="Arial"/>
          <w:szCs w:val="22"/>
        </w:rPr>
        <w:t xml:space="preserve">у највећем дијелу ускладило са законским оквиром осим у претходно наведеним ситуацијама које су констатоване од независног ревизора, контролних органа и интерне ревизије. </w:t>
      </w:r>
    </w:p>
    <w:p w:rsidR="00CB5F81" w:rsidRPr="00743C04" w:rsidRDefault="00CB5F81" w:rsidP="00567913">
      <w:pPr>
        <w:pStyle w:val="Tabelatekst"/>
        <w:rPr>
          <w:rFonts w:ascii="Arial" w:hAnsi="Arial" w:cs="Arial"/>
          <w:szCs w:val="22"/>
        </w:rPr>
      </w:pPr>
    </w:p>
    <w:p w:rsidR="00410954" w:rsidRPr="00743C04" w:rsidRDefault="00410954" w:rsidP="00567913">
      <w:pPr>
        <w:spacing w:line="276" w:lineRule="auto"/>
        <w:rPr>
          <w:rFonts w:ascii="Arial" w:hAnsi="Arial" w:cs="Arial"/>
          <w:sz w:val="22"/>
          <w:szCs w:val="22"/>
        </w:rPr>
      </w:pPr>
    </w:p>
    <w:p w:rsidR="00410954" w:rsidRPr="00743C04" w:rsidRDefault="008F57AD" w:rsidP="00567913">
      <w:pPr>
        <w:pStyle w:val="Tabelatekst"/>
        <w:rPr>
          <w:rFonts w:ascii="Arial" w:hAnsi="Arial" w:cs="Arial"/>
          <w:szCs w:val="22"/>
          <w:lang w:val="sr-Cyrl-BA"/>
        </w:rPr>
      </w:pPr>
      <w:r>
        <w:rPr>
          <w:rFonts w:ascii="Arial" w:hAnsi="Arial" w:cs="Arial"/>
          <w:szCs w:val="22"/>
        </w:rPr>
        <w:t>Број:1474-21</w:t>
      </w:r>
      <w:r w:rsidR="00EF4074" w:rsidRPr="00743C04">
        <w:rPr>
          <w:rFonts w:ascii="Arial" w:hAnsi="Arial" w:cs="Arial"/>
          <w:szCs w:val="22"/>
        </w:rPr>
        <w:t>/2</w:t>
      </w:r>
      <w:r w:rsidR="00743C04" w:rsidRPr="00743C04">
        <w:rPr>
          <w:rFonts w:ascii="Arial" w:hAnsi="Arial" w:cs="Arial"/>
          <w:szCs w:val="22"/>
          <w:lang w:val="sr-Cyrl-BA"/>
        </w:rPr>
        <w:t>6</w:t>
      </w:r>
    </w:p>
    <w:p w:rsidR="00410954" w:rsidRPr="00743C04" w:rsidRDefault="008F57AD" w:rsidP="00567913">
      <w:pPr>
        <w:pStyle w:val="Tabelatekst"/>
        <w:rPr>
          <w:rFonts w:ascii="Arial" w:hAnsi="Arial" w:cs="Arial"/>
          <w:szCs w:val="22"/>
        </w:rPr>
      </w:pPr>
      <w:proofErr w:type="gramStart"/>
      <w:r>
        <w:rPr>
          <w:rFonts w:ascii="Arial" w:hAnsi="Arial" w:cs="Arial"/>
          <w:szCs w:val="22"/>
        </w:rPr>
        <w:t>Дана, 11</w:t>
      </w:r>
      <w:r w:rsidR="00EF4074" w:rsidRPr="00743C04">
        <w:rPr>
          <w:rFonts w:ascii="Arial" w:hAnsi="Arial" w:cs="Arial"/>
          <w:szCs w:val="22"/>
        </w:rPr>
        <w:t>.</w:t>
      </w:r>
      <w:proofErr w:type="gramEnd"/>
      <w:r w:rsidR="00EF4074" w:rsidRPr="00743C04">
        <w:rPr>
          <w:rFonts w:ascii="Arial" w:hAnsi="Arial" w:cs="Arial"/>
          <w:szCs w:val="22"/>
        </w:rPr>
        <w:t xml:space="preserve"> </w:t>
      </w:r>
      <w:proofErr w:type="gramStart"/>
      <w:r w:rsidR="00EF4074" w:rsidRPr="00743C04">
        <w:rPr>
          <w:rFonts w:ascii="Arial" w:hAnsi="Arial" w:cs="Arial"/>
          <w:szCs w:val="22"/>
        </w:rPr>
        <w:t>мај</w:t>
      </w:r>
      <w:r>
        <w:rPr>
          <w:rFonts w:ascii="Arial" w:hAnsi="Arial" w:cs="Arial"/>
          <w:szCs w:val="22"/>
        </w:rPr>
        <w:t>a</w:t>
      </w:r>
      <w:proofErr w:type="gramEnd"/>
      <w:r w:rsidR="00EF4074" w:rsidRPr="00743C04">
        <w:rPr>
          <w:rFonts w:ascii="Arial" w:hAnsi="Arial" w:cs="Arial"/>
          <w:szCs w:val="22"/>
        </w:rPr>
        <w:t xml:space="preserve"> 202</w:t>
      </w:r>
      <w:r w:rsidR="00743C04" w:rsidRPr="00743C04">
        <w:rPr>
          <w:rFonts w:ascii="Arial" w:hAnsi="Arial" w:cs="Arial"/>
          <w:szCs w:val="22"/>
          <w:lang w:val="sr-Cyrl-BA"/>
        </w:rPr>
        <w:t>6</w:t>
      </w:r>
      <w:r w:rsidR="00410954" w:rsidRPr="00743C04">
        <w:rPr>
          <w:rFonts w:ascii="Arial" w:hAnsi="Arial" w:cs="Arial"/>
          <w:szCs w:val="22"/>
        </w:rPr>
        <w:t xml:space="preserve">. </w:t>
      </w:r>
      <w:proofErr w:type="gramStart"/>
      <w:r w:rsidR="00410954" w:rsidRPr="00743C04">
        <w:rPr>
          <w:rFonts w:ascii="Arial" w:hAnsi="Arial" w:cs="Arial"/>
          <w:szCs w:val="22"/>
        </w:rPr>
        <w:t>године</w:t>
      </w:r>
      <w:proofErr w:type="gramEnd"/>
      <w:r w:rsidR="00410954" w:rsidRPr="00743C04">
        <w:rPr>
          <w:rFonts w:ascii="Arial" w:hAnsi="Arial" w:cs="Arial"/>
          <w:szCs w:val="22"/>
        </w:rPr>
        <w:t xml:space="preserve"> </w:t>
      </w:r>
    </w:p>
    <w:p w:rsidR="00410954" w:rsidRPr="00743C04" w:rsidRDefault="00410954" w:rsidP="00567913">
      <w:pPr>
        <w:tabs>
          <w:tab w:val="left" w:pos="960"/>
        </w:tabs>
        <w:spacing w:line="276" w:lineRule="auto"/>
        <w:rPr>
          <w:rFonts w:ascii="Arial" w:hAnsi="Arial" w:cs="Arial"/>
          <w:sz w:val="22"/>
          <w:szCs w:val="22"/>
        </w:rPr>
      </w:pPr>
    </w:p>
    <w:p w:rsidR="00410954" w:rsidRPr="00743C04" w:rsidRDefault="00410954" w:rsidP="00567913">
      <w:pPr>
        <w:tabs>
          <w:tab w:val="left" w:pos="960"/>
        </w:tabs>
        <w:spacing w:line="276" w:lineRule="auto"/>
        <w:rPr>
          <w:rFonts w:ascii="Arial" w:hAnsi="Arial" w:cs="Arial"/>
          <w:sz w:val="22"/>
          <w:szCs w:val="22"/>
        </w:rPr>
      </w:pPr>
    </w:p>
    <w:p w:rsidR="00410954" w:rsidRPr="00743C04" w:rsidRDefault="00410954" w:rsidP="00567913">
      <w:pPr>
        <w:spacing w:line="276" w:lineRule="auto"/>
        <w:rPr>
          <w:rFonts w:ascii="Arial" w:hAnsi="Arial" w:cs="Arial"/>
          <w:sz w:val="22"/>
          <w:szCs w:val="22"/>
        </w:rPr>
      </w:pPr>
      <w:r w:rsidRPr="00743C04">
        <w:rPr>
          <w:rFonts w:ascii="Arial" w:hAnsi="Arial" w:cs="Arial"/>
          <w:sz w:val="22"/>
          <w:szCs w:val="22"/>
        </w:rPr>
        <w:tab/>
      </w:r>
      <w:r w:rsidRPr="00743C04">
        <w:rPr>
          <w:rFonts w:ascii="Arial" w:hAnsi="Arial" w:cs="Arial"/>
          <w:sz w:val="22"/>
          <w:szCs w:val="22"/>
        </w:rPr>
        <w:tab/>
      </w:r>
      <w:r w:rsidRPr="00743C04">
        <w:rPr>
          <w:rFonts w:ascii="Arial" w:hAnsi="Arial" w:cs="Arial"/>
          <w:sz w:val="22"/>
          <w:szCs w:val="22"/>
        </w:rPr>
        <w:tab/>
        <w:t xml:space="preserve">                                                                           ОДБОР ЗА РЕВИЗИЈУ</w:t>
      </w:r>
      <w:r w:rsidRPr="00743C04">
        <w:rPr>
          <w:rFonts w:ascii="Arial" w:hAnsi="Arial" w:cs="Arial"/>
          <w:sz w:val="22"/>
          <w:szCs w:val="22"/>
        </w:rPr>
        <w:tab/>
      </w:r>
      <w:r w:rsidRPr="00743C04">
        <w:rPr>
          <w:rFonts w:ascii="Arial" w:hAnsi="Arial" w:cs="Arial"/>
          <w:sz w:val="22"/>
          <w:szCs w:val="22"/>
        </w:rPr>
        <w:tab/>
      </w:r>
      <w:r w:rsidRPr="00743C04">
        <w:rPr>
          <w:rFonts w:ascii="Arial" w:hAnsi="Arial" w:cs="Arial"/>
          <w:sz w:val="22"/>
          <w:szCs w:val="22"/>
        </w:rPr>
        <w:tab/>
      </w:r>
      <w:r w:rsidRPr="00743C04">
        <w:rPr>
          <w:rFonts w:ascii="Arial" w:hAnsi="Arial" w:cs="Arial"/>
          <w:sz w:val="22"/>
          <w:szCs w:val="22"/>
        </w:rPr>
        <w:tab/>
        <w:t xml:space="preserve">                                                                                 Предсједник</w:t>
      </w:r>
    </w:p>
    <w:p w:rsidR="00410954" w:rsidRPr="00743C04" w:rsidRDefault="00410954" w:rsidP="00567913">
      <w:pPr>
        <w:spacing w:line="276" w:lineRule="auto"/>
        <w:rPr>
          <w:rFonts w:ascii="Arial" w:hAnsi="Arial" w:cs="Arial"/>
          <w:sz w:val="22"/>
          <w:szCs w:val="22"/>
        </w:rPr>
      </w:pPr>
    </w:p>
    <w:p w:rsidR="00410954" w:rsidRPr="00743C04" w:rsidRDefault="00410954" w:rsidP="00567913">
      <w:pPr>
        <w:spacing w:line="276" w:lineRule="auto"/>
        <w:rPr>
          <w:rFonts w:ascii="Arial" w:hAnsi="Arial" w:cs="Arial"/>
          <w:sz w:val="22"/>
          <w:szCs w:val="22"/>
        </w:rPr>
      </w:pPr>
      <w:r w:rsidRPr="00743C04">
        <w:rPr>
          <w:rFonts w:ascii="Arial" w:hAnsi="Arial" w:cs="Arial"/>
          <w:sz w:val="22"/>
          <w:szCs w:val="22"/>
        </w:rPr>
        <w:t xml:space="preserve">                                                                                                       ___________________________</w:t>
      </w:r>
    </w:p>
    <w:p w:rsidR="00410954" w:rsidRPr="00567913" w:rsidRDefault="00410954" w:rsidP="00567913">
      <w:pPr>
        <w:spacing w:line="276" w:lineRule="auto"/>
        <w:rPr>
          <w:i/>
          <w:sz w:val="22"/>
          <w:szCs w:val="22"/>
        </w:rPr>
      </w:pPr>
      <w:r w:rsidRPr="00743C04">
        <w:rPr>
          <w:rFonts w:ascii="Arial" w:hAnsi="Arial" w:cs="Arial"/>
          <w:sz w:val="22"/>
          <w:szCs w:val="22"/>
        </w:rPr>
        <w:t xml:space="preserve">                                                                                                          </w:t>
      </w:r>
      <w:proofErr w:type="gramStart"/>
      <w:r w:rsidRPr="00743C04">
        <w:rPr>
          <w:rFonts w:ascii="Arial" w:hAnsi="Arial" w:cs="Arial"/>
          <w:sz w:val="22"/>
          <w:szCs w:val="22"/>
        </w:rPr>
        <w:t xml:space="preserve">Кристина Миливојевић, </w:t>
      </w:r>
      <w:r w:rsidRPr="00743C04">
        <w:rPr>
          <w:rFonts w:ascii="Arial" w:hAnsi="Arial" w:cs="Arial"/>
          <w:i/>
          <w:sz w:val="22"/>
          <w:szCs w:val="22"/>
        </w:rPr>
        <w:t>дипл.</w:t>
      </w:r>
      <w:proofErr w:type="gramEnd"/>
      <w:r w:rsidRPr="00743C04">
        <w:rPr>
          <w:rFonts w:ascii="Arial" w:hAnsi="Arial" w:cs="Arial"/>
          <w:i/>
          <w:sz w:val="22"/>
          <w:szCs w:val="22"/>
        </w:rPr>
        <w:t xml:space="preserve"> </w:t>
      </w:r>
      <w:proofErr w:type="gramStart"/>
      <w:r w:rsidRPr="00743C04">
        <w:rPr>
          <w:rFonts w:ascii="Arial" w:hAnsi="Arial" w:cs="Arial"/>
          <w:i/>
          <w:sz w:val="22"/>
          <w:szCs w:val="22"/>
        </w:rPr>
        <w:t>ек</w:t>
      </w:r>
      <w:proofErr w:type="gramEnd"/>
      <w:r w:rsidRPr="00743C04">
        <w:rPr>
          <w:i/>
          <w:sz w:val="22"/>
          <w:szCs w:val="22"/>
        </w:rPr>
        <w:t>.</w:t>
      </w:r>
      <w:r w:rsidRPr="00567913">
        <w:rPr>
          <w:i/>
          <w:sz w:val="22"/>
          <w:szCs w:val="22"/>
        </w:rPr>
        <w:t xml:space="preserve"> </w:t>
      </w:r>
    </w:p>
    <w:sectPr w:rsidR="00410954" w:rsidRPr="00567913" w:rsidSect="00794C71">
      <w:footerReference w:type="default" r:id="rId7"/>
      <w:headerReference w:type="first" r:id="rId8"/>
      <w:pgSz w:w="11906" w:h="16838"/>
      <w:pgMar w:top="1560" w:right="851" w:bottom="1276" w:left="1021" w:header="709" w:footer="709"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79C7" w:rsidRDefault="003C79C7">
      <w:r>
        <w:separator/>
      </w:r>
    </w:p>
  </w:endnote>
  <w:endnote w:type="continuationSeparator" w:id="0">
    <w:p w:rsidR="003C79C7" w:rsidRDefault="003C79C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Garamond">
    <w:panose1 w:val="02020404030301010803"/>
    <w:charset w:val="EE"/>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0A63" w:rsidRDefault="008768EC">
    <w:pPr>
      <w:pStyle w:val="Footer"/>
      <w:jc w:val="right"/>
    </w:pPr>
    <w:r>
      <w:fldChar w:fldCharType="begin"/>
    </w:r>
    <w:r w:rsidR="00410954">
      <w:instrText xml:space="preserve"> PAGE   \* MERGEFORMAT </w:instrText>
    </w:r>
    <w:r>
      <w:fldChar w:fldCharType="separate"/>
    </w:r>
    <w:r w:rsidR="008F57AD">
      <w:rPr>
        <w:noProof/>
      </w:rPr>
      <w:t>7</w:t>
    </w:r>
    <w:r>
      <w:fldChar w:fldCharType="end"/>
    </w:r>
  </w:p>
  <w:p w:rsidR="00DD0A63" w:rsidRDefault="00DD0A6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79C7" w:rsidRDefault="003C79C7">
      <w:r>
        <w:separator/>
      </w:r>
    </w:p>
  </w:footnote>
  <w:footnote w:type="continuationSeparator" w:id="0">
    <w:p w:rsidR="003C79C7" w:rsidRDefault="003C79C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0A63" w:rsidRDefault="008768EC">
    <w:pPr>
      <w:pStyle w:val="Header"/>
    </w:pPr>
    <w:r>
      <w:pict>
        <v:group id="_x0000_s1025" style="position:absolute;margin-left:21.05pt;margin-top:-3.45pt;width:487.15pt;height:160.8pt;z-index:251659264" coordsize="9743,2922">
          <v:line id="_x0000_s1026" style="position:absolute" from="8,2922" to="9643,29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top:109;width:2286;height:2763">
            <v:imagedata r:id="rId1" o:title="" cropleft="14307f" cropright="6639f"/>
          </v:shape>
          <v:shapetype id="_x0000_t202" coordsize="21600,21600" o:spt="202" path="m,l,21600r21600,l21600,xe">
            <v:stroke joinstyle="miter"/>
            <v:path gradientshapeok="t" o:connecttype="rect"/>
          </v:shapetype>
          <v:shape id="_x0000_s1028" type="#_x0000_t202" style="position:absolute;left:2246;width:7497;height:2872" strokecolor="white">
            <v:textbox>
              <w:txbxContent>
                <w:p w:rsidR="00DD0A63" w:rsidRDefault="00410954">
                  <w:pPr>
                    <w:jc w:val="both"/>
                    <w:rPr>
                      <w:b/>
                      <w:sz w:val="29"/>
                      <w:szCs w:val="29"/>
                    </w:rPr>
                  </w:pPr>
                  <w:r>
                    <w:rPr>
                      <w:b/>
                      <w:sz w:val="29"/>
                      <w:szCs w:val="29"/>
                    </w:rPr>
                    <w:t>А.Д. „ВОДОВОД И КАНАЛИЗАЦИЈА</w:t>
                  </w:r>
                  <w:proofErr w:type="gramStart"/>
                  <w:r>
                    <w:rPr>
                      <w:b/>
                      <w:sz w:val="29"/>
                      <w:szCs w:val="29"/>
                    </w:rPr>
                    <w:t>“ БИЈЕЉИНА</w:t>
                  </w:r>
                  <w:proofErr w:type="gramEnd"/>
                </w:p>
                <w:p w:rsidR="00DD0A63" w:rsidRDefault="00410954">
                  <w:pPr>
                    <w:jc w:val="both"/>
                    <w:rPr>
                      <w:b/>
                      <w:sz w:val="29"/>
                      <w:szCs w:val="29"/>
                    </w:rPr>
                  </w:pPr>
                  <w:r>
                    <w:rPr>
                      <w:b/>
                      <w:sz w:val="29"/>
                      <w:szCs w:val="29"/>
                    </w:rPr>
                    <w:t>A.D. „VODOVOD I KANALIZACIJA</w:t>
                  </w:r>
                  <w:proofErr w:type="gramStart"/>
                  <w:r>
                    <w:rPr>
                      <w:b/>
                      <w:sz w:val="29"/>
                      <w:szCs w:val="29"/>
                    </w:rPr>
                    <w:t>“ BIJELJINA</w:t>
                  </w:r>
                  <w:proofErr w:type="gramEnd"/>
                </w:p>
                <w:p w:rsidR="00DD0A63" w:rsidRDefault="00410954">
                  <w:pPr>
                    <w:jc w:val="both"/>
                    <w:rPr>
                      <w:color w:val="000000"/>
                    </w:rPr>
                  </w:pPr>
                  <w:r>
                    <w:rPr>
                      <w:color w:val="000000"/>
                    </w:rPr>
                    <w:t>Хајдук Станка 20, 76300 Бијељина, Република Српска, БиХ</w:t>
                  </w:r>
                </w:p>
                <w:p w:rsidR="00DD0A63" w:rsidRDefault="00410954">
                  <w:pPr>
                    <w:jc w:val="both"/>
                    <w:rPr>
                      <w:color w:val="000000"/>
                    </w:rPr>
                  </w:pPr>
                  <w:r>
                    <w:rPr>
                      <w:color w:val="000000"/>
                    </w:rPr>
                    <w:t>Тел: +387(0)/55/226-460 (централа), Факс: +387(0)/55/226-462</w:t>
                  </w:r>
                </w:p>
                <w:p w:rsidR="00DD0A63" w:rsidRDefault="00410954">
                  <w:pPr>
                    <w:jc w:val="both"/>
                    <w:rPr>
                      <w:color w:val="000000"/>
                    </w:rPr>
                  </w:pPr>
                  <w:r>
                    <w:rPr>
                      <w:color w:val="000000"/>
                    </w:rPr>
                    <w:t>www.bnvodovod.com office@bnvodovod.com</w:t>
                  </w:r>
                </w:p>
                <w:p w:rsidR="00DD0A63" w:rsidRDefault="00410954">
                  <w:pPr>
                    <w:jc w:val="both"/>
                    <w:rPr>
                      <w:color w:val="000000"/>
                    </w:rPr>
                  </w:pPr>
                  <w:r>
                    <w:rPr>
                      <w:color w:val="000000"/>
                    </w:rPr>
                    <w:t>Ж.Р: 567-343-10000004-57 (Sberbank, а.д. Бања Лука)</w:t>
                  </w:r>
                </w:p>
                <w:p w:rsidR="00DD0A63" w:rsidRDefault="00410954">
                  <w:pPr>
                    <w:jc w:val="both"/>
                    <w:rPr>
                      <w:color w:val="000000"/>
                    </w:rPr>
                  </w:pPr>
                  <w:r>
                    <w:rPr>
                      <w:color w:val="000000"/>
                    </w:rPr>
                    <w:t>ЈИБ - (ПИБ): 4(400307860000); Матични број: 1412558</w:t>
                  </w:r>
                </w:p>
                <w:p w:rsidR="00DD0A63" w:rsidRDefault="00410954">
                  <w:pPr>
                    <w:jc w:val="both"/>
                    <w:rPr>
                      <w:color w:val="000000"/>
                    </w:rPr>
                  </w:pPr>
                  <w:r>
                    <w:rPr>
                      <w:color w:val="000000"/>
                    </w:rPr>
                    <w:t>Регистровани капитал: 10.009.225</w:t>
                  </w:r>
                  <w:proofErr w:type="gramStart"/>
                  <w:r>
                    <w:rPr>
                      <w:color w:val="000000"/>
                    </w:rPr>
                    <w:t>,00</w:t>
                  </w:r>
                  <w:proofErr w:type="gramEnd"/>
                  <w:r>
                    <w:rPr>
                      <w:color w:val="000000"/>
                    </w:rPr>
                    <w:t xml:space="preserve"> КМ</w:t>
                  </w:r>
                </w:p>
                <w:p w:rsidR="00DD0A63" w:rsidRDefault="00410954">
                  <w:pPr>
                    <w:jc w:val="both"/>
                    <w:rPr>
                      <w:color w:val="000000"/>
                    </w:rPr>
                  </w:pPr>
                  <w:r>
                    <w:rPr>
                      <w:color w:val="000000"/>
                    </w:rPr>
                    <w:t>Рег. уложак број 3-19 код Окружног привредног суда у Бијељини</w:t>
                  </w:r>
                </w:p>
                <w:p w:rsidR="00DD0A63" w:rsidRDefault="00DD0A63">
                  <w:pPr>
                    <w:jc w:val="center"/>
                  </w:pPr>
                </w:p>
                <w:p w:rsidR="00DD0A63" w:rsidRDefault="00DD0A63"/>
              </w:txbxContent>
            </v:textbox>
          </v:shape>
        </v:group>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5"/>
    <w:multiLevelType w:val="multilevel"/>
    <w:tmpl w:val="0000000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0000007"/>
    <w:multiLevelType w:val="multilevel"/>
    <w:tmpl w:val="00000007"/>
    <w:lvl w:ilvl="0">
      <w:start w:val="2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0000009"/>
    <w:multiLevelType w:val="multilevel"/>
    <w:tmpl w:val="00000009"/>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000000B"/>
    <w:multiLevelType w:val="multilevel"/>
    <w:tmpl w:val="000000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FBF085F"/>
    <w:multiLevelType w:val="hybridMultilevel"/>
    <w:tmpl w:val="C8445DF0"/>
    <w:lvl w:ilvl="0" w:tplc="181A0003">
      <w:start w:val="1"/>
      <w:numFmt w:val="bullet"/>
      <w:lvlText w:val="o"/>
      <w:lvlJc w:val="left"/>
      <w:pPr>
        <w:ind w:left="720" w:hanging="360"/>
      </w:pPr>
      <w:rPr>
        <w:rFonts w:ascii="Courier New" w:hAnsi="Courier New" w:cs="Courier New" w:hint="default"/>
      </w:rPr>
    </w:lvl>
    <w:lvl w:ilvl="1" w:tplc="181A0003" w:tentative="1">
      <w:start w:val="1"/>
      <w:numFmt w:val="bullet"/>
      <w:lvlText w:val="o"/>
      <w:lvlJc w:val="left"/>
      <w:pPr>
        <w:ind w:left="1440" w:hanging="360"/>
      </w:pPr>
      <w:rPr>
        <w:rFonts w:ascii="Courier New" w:hAnsi="Courier New" w:cs="Courier New" w:hint="default"/>
      </w:rPr>
    </w:lvl>
    <w:lvl w:ilvl="2" w:tplc="181A0005" w:tentative="1">
      <w:start w:val="1"/>
      <w:numFmt w:val="bullet"/>
      <w:lvlText w:val=""/>
      <w:lvlJc w:val="left"/>
      <w:pPr>
        <w:ind w:left="2160" w:hanging="360"/>
      </w:pPr>
      <w:rPr>
        <w:rFonts w:ascii="Wingdings" w:hAnsi="Wingdings" w:hint="default"/>
      </w:rPr>
    </w:lvl>
    <w:lvl w:ilvl="3" w:tplc="181A0001" w:tentative="1">
      <w:start w:val="1"/>
      <w:numFmt w:val="bullet"/>
      <w:lvlText w:val=""/>
      <w:lvlJc w:val="left"/>
      <w:pPr>
        <w:ind w:left="2880" w:hanging="360"/>
      </w:pPr>
      <w:rPr>
        <w:rFonts w:ascii="Symbol" w:hAnsi="Symbol" w:hint="default"/>
      </w:rPr>
    </w:lvl>
    <w:lvl w:ilvl="4" w:tplc="181A0003" w:tentative="1">
      <w:start w:val="1"/>
      <w:numFmt w:val="bullet"/>
      <w:lvlText w:val="o"/>
      <w:lvlJc w:val="left"/>
      <w:pPr>
        <w:ind w:left="3600" w:hanging="360"/>
      </w:pPr>
      <w:rPr>
        <w:rFonts w:ascii="Courier New" w:hAnsi="Courier New" w:cs="Courier New" w:hint="default"/>
      </w:rPr>
    </w:lvl>
    <w:lvl w:ilvl="5" w:tplc="181A0005" w:tentative="1">
      <w:start w:val="1"/>
      <w:numFmt w:val="bullet"/>
      <w:lvlText w:val=""/>
      <w:lvlJc w:val="left"/>
      <w:pPr>
        <w:ind w:left="4320" w:hanging="360"/>
      </w:pPr>
      <w:rPr>
        <w:rFonts w:ascii="Wingdings" w:hAnsi="Wingdings" w:hint="default"/>
      </w:rPr>
    </w:lvl>
    <w:lvl w:ilvl="6" w:tplc="181A0001" w:tentative="1">
      <w:start w:val="1"/>
      <w:numFmt w:val="bullet"/>
      <w:lvlText w:val=""/>
      <w:lvlJc w:val="left"/>
      <w:pPr>
        <w:ind w:left="5040" w:hanging="360"/>
      </w:pPr>
      <w:rPr>
        <w:rFonts w:ascii="Symbol" w:hAnsi="Symbol" w:hint="default"/>
      </w:rPr>
    </w:lvl>
    <w:lvl w:ilvl="7" w:tplc="181A0003" w:tentative="1">
      <w:start w:val="1"/>
      <w:numFmt w:val="bullet"/>
      <w:lvlText w:val="o"/>
      <w:lvlJc w:val="left"/>
      <w:pPr>
        <w:ind w:left="5760" w:hanging="360"/>
      </w:pPr>
      <w:rPr>
        <w:rFonts w:ascii="Courier New" w:hAnsi="Courier New" w:cs="Courier New" w:hint="default"/>
      </w:rPr>
    </w:lvl>
    <w:lvl w:ilvl="8" w:tplc="181A0005" w:tentative="1">
      <w:start w:val="1"/>
      <w:numFmt w:val="bullet"/>
      <w:lvlText w:val=""/>
      <w:lvlJc w:val="left"/>
      <w:pPr>
        <w:ind w:left="6480" w:hanging="360"/>
      </w:pPr>
      <w:rPr>
        <w:rFonts w:ascii="Wingdings" w:hAnsi="Wingdings" w:hint="default"/>
      </w:rPr>
    </w:lvl>
  </w:abstractNum>
  <w:abstractNum w:abstractNumId="5">
    <w:nsid w:val="57EE18E7"/>
    <w:multiLevelType w:val="hybridMultilevel"/>
    <w:tmpl w:val="1AC09D22"/>
    <w:lvl w:ilvl="0" w:tplc="181A0009">
      <w:start w:val="1"/>
      <w:numFmt w:val="bullet"/>
      <w:lvlText w:val=""/>
      <w:lvlJc w:val="left"/>
      <w:pPr>
        <w:ind w:left="720" w:hanging="360"/>
      </w:pPr>
      <w:rPr>
        <w:rFonts w:ascii="Wingdings" w:hAnsi="Wingdings" w:hint="default"/>
      </w:rPr>
    </w:lvl>
    <w:lvl w:ilvl="1" w:tplc="181A0003">
      <w:start w:val="1"/>
      <w:numFmt w:val="bullet"/>
      <w:lvlText w:val="o"/>
      <w:lvlJc w:val="left"/>
      <w:pPr>
        <w:ind w:left="1440" w:hanging="360"/>
      </w:pPr>
      <w:rPr>
        <w:rFonts w:ascii="Courier New" w:hAnsi="Courier New" w:cs="Courier New" w:hint="default"/>
      </w:rPr>
    </w:lvl>
    <w:lvl w:ilvl="2" w:tplc="181A0005">
      <w:start w:val="1"/>
      <w:numFmt w:val="bullet"/>
      <w:lvlText w:val=""/>
      <w:lvlJc w:val="left"/>
      <w:pPr>
        <w:ind w:left="2160" w:hanging="360"/>
      </w:pPr>
      <w:rPr>
        <w:rFonts w:ascii="Wingdings" w:hAnsi="Wingdings" w:hint="default"/>
      </w:rPr>
    </w:lvl>
    <w:lvl w:ilvl="3" w:tplc="181A0001">
      <w:start w:val="1"/>
      <w:numFmt w:val="bullet"/>
      <w:lvlText w:val=""/>
      <w:lvlJc w:val="left"/>
      <w:pPr>
        <w:ind w:left="2880" w:hanging="360"/>
      </w:pPr>
      <w:rPr>
        <w:rFonts w:ascii="Symbol" w:hAnsi="Symbol" w:hint="default"/>
      </w:rPr>
    </w:lvl>
    <w:lvl w:ilvl="4" w:tplc="181A0003">
      <w:start w:val="1"/>
      <w:numFmt w:val="bullet"/>
      <w:lvlText w:val="o"/>
      <w:lvlJc w:val="left"/>
      <w:pPr>
        <w:ind w:left="3600" w:hanging="360"/>
      </w:pPr>
      <w:rPr>
        <w:rFonts w:ascii="Courier New" w:hAnsi="Courier New" w:cs="Courier New" w:hint="default"/>
      </w:rPr>
    </w:lvl>
    <w:lvl w:ilvl="5" w:tplc="181A0005">
      <w:start w:val="1"/>
      <w:numFmt w:val="bullet"/>
      <w:lvlText w:val=""/>
      <w:lvlJc w:val="left"/>
      <w:pPr>
        <w:ind w:left="4320" w:hanging="360"/>
      </w:pPr>
      <w:rPr>
        <w:rFonts w:ascii="Wingdings" w:hAnsi="Wingdings" w:hint="default"/>
      </w:rPr>
    </w:lvl>
    <w:lvl w:ilvl="6" w:tplc="181A0001">
      <w:start w:val="1"/>
      <w:numFmt w:val="bullet"/>
      <w:lvlText w:val=""/>
      <w:lvlJc w:val="left"/>
      <w:pPr>
        <w:ind w:left="5040" w:hanging="360"/>
      </w:pPr>
      <w:rPr>
        <w:rFonts w:ascii="Symbol" w:hAnsi="Symbol" w:hint="default"/>
      </w:rPr>
    </w:lvl>
    <w:lvl w:ilvl="7" w:tplc="181A0003">
      <w:start w:val="1"/>
      <w:numFmt w:val="bullet"/>
      <w:lvlText w:val="o"/>
      <w:lvlJc w:val="left"/>
      <w:pPr>
        <w:ind w:left="5760" w:hanging="360"/>
      </w:pPr>
      <w:rPr>
        <w:rFonts w:ascii="Courier New" w:hAnsi="Courier New" w:cs="Courier New" w:hint="default"/>
      </w:rPr>
    </w:lvl>
    <w:lvl w:ilvl="8" w:tplc="181A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2"/>
  </w:num>
  <w:num w:numId="5">
    <w:abstractNumId w:val="5"/>
  </w:num>
  <w:num w:numId="6">
    <w:abstractNumId w:val="5"/>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hyphenationZone w:val="425"/>
  <w:characterSpacingControl w:val="doNotCompress"/>
  <w:hdrShapeDefaults>
    <o:shapedefaults v:ext="edit" spidmax="6146"/>
    <o:shapelayout v:ext="edit">
      <o:idmap v:ext="edit" data="1"/>
    </o:shapelayout>
  </w:hdrShapeDefaults>
  <w:footnotePr>
    <w:footnote w:id="-1"/>
    <w:footnote w:id="0"/>
  </w:footnotePr>
  <w:endnotePr>
    <w:endnote w:id="-1"/>
    <w:endnote w:id="0"/>
  </w:endnotePr>
  <w:compat/>
  <w:rsids>
    <w:rsidRoot w:val="00410954"/>
    <w:rsid w:val="000A1C1D"/>
    <w:rsid w:val="000A2E5C"/>
    <w:rsid w:val="000C50EA"/>
    <w:rsid w:val="000F4C1A"/>
    <w:rsid w:val="001300C8"/>
    <w:rsid w:val="00163F6D"/>
    <w:rsid w:val="0017277A"/>
    <w:rsid w:val="001D4EBA"/>
    <w:rsid w:val="001E3CAB"/>
    <w:rsid w:val="00221427"/>
    <w:rsid w:val="002574A2"/>
    <w:rsid w:val="0026141C"/>
    <w:rsid w:val="002C7371"/>
    <w:rsid w:val="002F22A0"/>
    <w:rsid w:val="00311FC0"/>
    <w:rsid w:val="00343594"/>
    <w:rsid w:val="003A33F4"/>
    <w:rsid w:val="003C79C7"/>
    <w:rsid w:val="003E7E52"/>
    <w:rsid w:val="00410954"/>
    <w:rsid w:val="00417E0C"/>
    <w:rsid w:val="00443282"/>
    <w:rsid w:val="004620A0"/>
    <w:rsid w:val="00476215"/>
    <w:rsid w:val="00491D6E"/>
    <w:rsid w:val="004C2CA0"/>
    <w:rsid w:val="004C4E67"/>
    <w:rsid w:val="004F62E8"/>
    <w:rsid w:val="005476FB"/>
    <w:rsid w:val="005564EF"/>
    <w:rsid w:val="00567913"/>
    <w:rsid w:val="0057346F"/>
    <w:rsid w:val="005A6C6C"/>
    <w:rsid w:val="005D5C71"/>
    <w:rsid w:val="005F32D6"/>
    <w:rsid w:val="005F7F18"/>
    <w:rsid w:val="00620C04"/>
    <w:rsid w:val="00645E1D"/>
    <w:rsid w:val="006505B2"/>
    <w:rsid w:val="006715AE"/>
    <w:rsid w:val="006862E5"/>
    <w:rsid w:val="00694D3C"/>
    <w:rsid w:val="006D01CA"/>
    <w:rsid w:val="0070281F"/>
    <w:rsid w:val="0071073F"/>
    <w:rsid w:val="00721E1E"/>
    <w:rsid w:val="00743C04"/>
    <w:rsid w:val="007441E7"/>
    <w:rsid w:val="00794C71"/>
    <w:rsid w:val="007B176C"/>
    <w:rsid w:val="007F1B4B"/>
    <w:rsid w:val="007F31CC"/>
    <w:rsid w:val="007F3B09"/>
    <w:rsid w:val="00820552"/>
    <w:rsid w:val="00820FC1"/>
    <w:rsid w:val="00823AF1"/>
    <w:rsid w:val="00856149"/>
    <w:rsid w:val="008612FF"/>
    <w:rsid w:val="008768EC"/>
    <w:rsid w:val="00884847"/>
    <w:rsid w:val="008A0B3D"/>
    <w:rsid w:val="008E1DEF"/>
    <w:rsid w:val="008E590D"/>
    <w:rsid w:val="008F519D"/>
    <w:rsid w:val="008F5715"/>
    <w:rsid w:val="008F57AD"/>
    <w:rsid w:val="0090468B"/>
    <w:rsid w:val="0091055D"/>
    <w:rsid w:val="009214F4"/>
    <w:rsid w:val="00956EC5"/>
    <w:rsid w:val="009856DF"/>
    <w:rsid w:val="00992053"/>
    <w:rsid w:val="009A280B"/>
    <w:rsid w:val="009A7A03"/>
    <w:rsid w:val="00A0492D"/>
    <w:rsid w:val="00A75BA3"/>
    <w:rsid w:val="00A90C1B"/>
    <w:rsid w:val="00AA5C82"/>
    <w:rsid w:val="00AF3207"/>
    <w:rsid w:val="00B128E4"/>
    <w:rsid w:val="00B42F98"/>
    <w:rsid w:val="00B77EF1"/>
    <w:rsid w:val="00BA257E"/>
    <w:rsid w:val="00BF3CA1"/>
    <w:rsid w:val="00C04E06"/>
    <w:rsid w:val="00C77D78"/>
    <w:rsid w:val="00CA469C"/>
    <w:rsid w:val="00CB1E5F"/>
    <w:rsid w:val="00CB3152"/>
    <w:rsid w:val="00CB5815"/>
    <w:rsid w:val="00CB5F81"/>
    <w:rsid w:val="00CB7507"/>
    <w:rsid w:val="00D05F67"/>
    <w:rsid w:val="00D13878"/>
    <w:rsid w:val="00D53A6E"/>
    <w:rsid w:val="00D54B9E"/>
    <w:rsid w:val="00D568DF"/>
    <w:rsid w:val="00D80E62"/>
    <w:rsid w:val="00DD0A63"/>
    <w:rsid w:val="00DE2E44"/>
    <w:rsid w:val="00DE2F56"/>
    <w:rsid w:val="00DF4160"/>
    <w:rsid w:val="00E0690B"/>
    <w:rsid w:val="00E07ED3"/>
    <w:rsid w:val="00E14B78"/>
    <w:rsid w:val="00E17625"/>
    <w:rsid w:val="00E33616"/>
    <w:rsid w:val="00E36D9F"/>
    <w:rsid w:val="00E77F5C"/>
    <w:rsid w:val="00ED3018"/>
    <w:rsid w:val="00EE046B"/>
    <w:rsid w:val="00EE20BC"/>
    <w:rsid w:val="00EE6EAA"/>
    <w:rsid w:val="00EF4074"/>
    <w:rsid w:val="00F01F63"/>
    <w:rsid w:val="00F857E1"/>
    <w:rsid w:val="00F95BFA"/>
    <w:rsid w:val="00F97F00"/>
    <w:rsid w:val="00FD609E"/>
    <w:rsid w:val="00FF03FF"/>
    <w:rsid w:val="00FF12F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Normal text"/>
    <w:qFormat/>
    <w:rsid w:val="00410954"/>
    <w:pPr>
      <w:spacing w:after="0" w:line="240" w:lineRule="auto"/>
    </w:pPr>
    <w:rPr>
      <w:rFonts w:ascii="Times New Roman" w:eastAsia="Times New Roman" w:hAnsi="Times New Roman" w:cs="Times New Roman"/>
      <w:sz w:val="24"/>
      <w:szCs w:val="24"/>
    </w:rPr>
  </w:style>
  <w:style w:type="paragraph" w:styleId="Heading1">
    <w:name w:val="heading 1"/>
    <w:next w:val="BodyText"/>
    <w:link w:val="Heading1Char"/>
    <w:qFormat/>
    <w:rsid w:val="00F97F00"/>
    <w:pPr>
      <w:keepNext/>
      <w:keepLines/>
      <w:spacing w:before="480" w:after="0"/>
      <w:outlineLvl w:val="0"/>
    </w:pPr>
    <w:rPr>
      <w:rFonts w:asciiTheme="majorHAnsi" w:eastAsiaTheme="majorEastAsia" w:hAnsiTheme="majorHAnsi" w:cstheme="majorBidi"/>
      <w:b/>
      <w:bCs/>
      <w:color w:val="3A215E" w:themeColor="accent1" w:themeShade="BF"/>
      <w:sz w:val="28"/>
      <w:szCs w:val="28"/>
    </w:rPr>
  </w:style>
  <w:style w:type="paragraph" w:styleId="Heading2">
    <w:name w:val="heading 2"/>
    <w:next w:val="BodyText"/>
    <w:link w:val="Heading2Char"/>
    <w:uiPriority w:val="9"/>
    <w:semiHidden/>
    <w:unhideWhenUsed/>
    <w:qFormat/>
    <w:rsid w:val="00F97F00"/>
    <w:pPr>
      <w:keepNext/>
      <w:keepLines/>
      <w:spacing w:before="200" w:after="0"/>
      <w:outlineLvl w:val="1"/>
    </w:pPr>
    <w:rPr>
      <w:rFonts w:asciiTheme="majorHAnsi" w:eastAsiaTheme="majorEastAsia" w:hAnsiTheme="majorHAnsi" w:cstheme="majorBidi"/>
      <w:b/>
      <w:bCs/>
      <w:color w:val="4F2D7F" w:themeColor="accent1"/>
      <w:sz w:val="26"/>
      <w:szCs w:val="26"/>
    </w:rPr>
  </w:style>
  <w:style w:type="paragraph" w:styleId="Heading3">
    <w:name w:val="heading 3"/>
    <w:aliases w:val="Naslov level 3"/>
    <w:basedOn w:val="Heading2"/>
    <w:next w:val="BodyText"/>
    <w:link w:val="Heading3Char"/>
    <w:uiPriority w:val="9"/>
    <w:semiHidden/>
    <w:unhideWhenUsed/>
    <w:qFormat/>
    <w:rsid w:val="00F97F00"/>
    <w:pPr>
      <w:outlineLvl w:val="2"/>
    </w:pPr>
    <w:rPr>
      <w:sz w:val="22"/>
      <w:szCs w:val="22"/>
    </w:rPr>
  </w:style>
  <w:style w:type="paragraph" w:styleId="Heading4">
    <w:name w:val="heading 4"/>
    <w:aliases w:val="Naslov level 4"/>
    <w:basedOn w:val="Heading3"/>
    <w:next w:val="BodyText"/>
    <w:link w:val="Heading4Char"/>
    <w:uiPriority w:val="9"/>
    <w:semiHidden/>
    <w:unhideWhenUsed/>
    <w:qFormat/>
    <w:rsid w:val="00F97F00"/>
    <w:pPr>
      <w:outlineLvl w:val="3"/>
    </w:pPr>
    <w:rPr>
      <w:i/>
      <w:iCs/>
    </w:rPr>
  </w:style>
  <w:style w:type="paragraph" w:styleId="Heading5">
    <w:name w:val="heading 5"/>
    <w:basedOn w:val="Normal"/>
    <w:next w:val="Normal"/>
    <w:link w:val="Heading5Char"/>
    <w:uiPriority w:val="9"/>
    <w:semiHidden/>
    <w:unhideWhenUsed/>
    <w:qFormat/>
    <w:rsid w:val="00F97F00"/>
    <w:pPr>
      <w:keepNext/>
      <w:keepLines/>
      <w:spacing w:before="200"/>
      <w:outlineLvl w:val="4"/>
    </w:pPr>
    <w:rPr>
      <w:rFonts w:asciiTheme="majorHAnsi" w:eastAsiaTheme="majorEastAsia" w:hAnsiTheme="majorHAnsi" w:cstheme="majorBidi"/>
      <w:color w:val="27163E" w:themeColor="accent1" w:themeShade="7F"/>
    </w:rPr>
  </w:style>
  <w:style w:type="paragraph" w:styleId="Heading6">
    <w:name w:val="heading 6"/>
    <w:basedOn w:val="Normal"/>
    <w:next w:val="Normal"/>
    <w:link w:val="Heading6Char"/>
    <w:uiPriority w:val="9"/>
    <w:semiHidden/>
    <w:unhideWhenUsed/>
    <w:qFormat/>
    <w:rsid w:val="00F97F00"/>
    <w:pPr>
      <w:keepNext/>
      <w:keepLines/>
      <w:spacing w:before="200"/>
      <w:outlineLvl w:val="5"/>
    </w:pPr>
    <w:rPr>
      <w:rFonts w:asciiTheme="majorHAnsi" w:eastAsiaTheme="majorEastAsia" w:hAnsiTheme="majorHAnsi" w:cstheme="majorBidi"/>
      <w:i/>
      <w:iCs/>
      <w:color w:val="27163E" w:themeColor="accent1" w:themeShade="7F"/>
    </w:rPr>
  </w:style>
  <w:style w:type="paragraph" w:styleId="Heading7">
    <w:name w:val="heading 7"/>
    <w:basedOn w:val="Normal"/>
    <w:next w:val="Normal"/>
    <w:link w:val="Heading7Char"/>
    <w:uiPriority w:val="9"/>
    <w:semiHidden/>
    <w:unhideWhenUsed/>
    <w:qFormat/>
    <w:rsid w:val="00F97F00"/>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97F00"/>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F97F00"/>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elanaslov">
    <w:name w:val="Tabela naslov"/>
    <w:basedOn w:val="Normal"/>
    <w:qFormat/>
    <w:rsid w:val="00F97F00"/>
    <w:pPr>
      <w:tabs>
        <w:tab w:val="left" w:pos="0"/>
        <w:tab w:val="left" w:pos="503"/>
      </w:tabs>
      <w:spacing w:before="40" w:after="80"/>
    </w:pPr>
    <w:rPr>
      <w:rFonts w:cs="Arial"/>
      <w:b/>
      <w:color w:val="00C1DE"/>
    </w:rPr>
  </w:style>
  <w:style w:type="paragraph" w:customStyle="1" w:styleId="TekstTabele">
    <w:name w:val="Tekst Tabele"/>
    <w:link w:val="TekstTabeleChar"/>
    <w:qFormat/>
    <w:rsid w:val="00F97F00"/>
    <w:pPr>
      <w:spacing w:before="80"/>
      <w:jc w:val="center"/>
    </w:pPr>
    <w:rPr>
      <w:rFonts w:ascii="Arial" w:hAnsi="Arial"/>
      <w:color w:val="000000"/>
      <w:sz w:val="16"/>
      <w:lang w:val="en-GB" w:eastAsia="en-GB"/>
    </w:rPr>
  </w:style>
  <w:style w:type="character" w:customStyle="1" w:styleId="TekstTabeleChar">
    <w:name w:val="Tekst Tabele Char"/>
    <w:basedOn w:val="DefaultParagraphFont"/>
    <w:link w:val="TekstTabele"/>
    <w:rsid w:val="00F97F00"/>
    <w:rPr>
      <w:rFonts w:ascii="Arial" w:hAnsi="Arial"/>
      <w:color w:val="000000"/>
      <w:sz w:val="16"/>
      <w:lang w:val="en-GB" w:eastAsia="en-GB"/>
    </w:rPr>
  </w:style>
  <w:style w:type="paragraph" w:customStyle="1" w:styleId="BodyTekst">
    <w:name w:val="Body Tekst"/>
    <w:basedOn w:val="Normal"/>
    <w:link w:val="BodyTekstChar"/>
    <w:qFormat/>
    <w:rsid w:val="00F97F00"/>
    <w:pPr>
      <w:spacing w:after="164" w:line="280" w:lineRule="atLeast"/>
    </w:pPr>
    <w:rPr>
      <w:rFonts w:ascii="Garamond" w:hAnsi="Garamond"/>
      <w:color w:val="000000"/>
      <w:lang w:val="sr-Latn-BA"/>
    </w:rPr>
  </w:style>
  <w:style w:type="character" w:customStyle="1" w:styleId="BodyTekstChar">
    <w:name w:val="Body Tekst Char"/>
    <w:basedOn w:val="DefaultParagraphFont"/>
    <w:link w:val="BodyTekst"/>
    <w:rsid w:val="00F97F00"/>
    <w:rPr>
      <w:rFonts w:ascii="Garamond" w:hAnsi="Garamond"/>
      <w:color w:val="000000"/>
      <w:lang w:val="sr-Latn-BA"/>
    </w:rPr>
  </w:style>
  <w:style w:type="character" w:customStyle="1" w:styleId="Heading1Char">
    <w:name w:val="Heading 1 Char"/>
    <w:basedOn w:val="DefaultParagraphFont"/>
    <w:link w:val="Heading1"/>
    <w:rsid w:val="00F97F00"/>
    <w:rPr>
      <w:rFonts w:asciiTheme="majorHAnsi" w:eastAsiaTheme="majorEastAsia" w:hAnsiTheme="majorHAnsi" w:cstheme="majorBidi"/>
      <w:b/>
      <w:bCs/>
      <w:color w:val="3A215E" w:themeColor="accent1" w:themeShade="BF"/>
      <w:sz w:val="28"/>
      <w:szCs w:val="28"/>
    </w:rPr>
  </w:style>
  <w:style w:type="paragraph" w:styleId="BodyText">
    <w:name w:val="Body Text"/>
    <w:aliases w:val="Tekst"/>
    <w:basedOn w:val="Normal"/>
    <w:link w:val="BodyTextChar"/>
    <w:qFormat/>
    <w:rsid w:val="00F97F00"/>
    <w:pPr>
      <w:spacing w:before="120" w:after="180" w:line="260" w:lineRule="exact"/>
    </w:pPr>
    <w:rPr>
      <w:lang w:val="en-GB"/>
    </w:rPr>
  </w:style>
  <w:style w:type="character" w:customStyle="1" w:styleId="BodyTextChar">
    <w:name w:val="Body Text Char"/>
    <w:aliases w:val="Tekst Char"/>
    <w:basedOn w:val="DefaultParagraphFont"/>
    <w:link w:val="BodyText"/>
    <w:rsid w:val="00F97F00"/>
    <w:rPr>
      <w:szCs w:val="24"/>
      <w:lang w:val="en-GB"/>
    </w:rPr>
  </w:style>
  <w:style w:type="character" w:customStyle="1" w:styleId="Heading2Char">
    <w:name w:val="Heading 2 Char"/>
    <w:basedOn w:val="DefaultParagraphFont"/>
    <w:link w:val="Heading2"/>
    <w:uiPriority w:val="9"/>
    <w:semiHidden/>
    <w:rsid w:val="00F97F00"/>
    <w:rPr>
      <w:rFonts w:asciiTheme="majorHAnsi" w:eastAsiaTheme="majorEastAsia" w:hAnsiTheme="majorHAnsi" w:cstheme="majorBidi"/>
      <w:b/>
      <w:bCs/>
      <w:color w:val="4F2D7F" w:themeColor="accent1"/>
      <w:sz w:val="26"/>
      <w:szCs w:val="26"/>
    </w:rPr>
  </w:style>
  <w:style w:type="character" w:customStyle="1" w:styleId="Heading3Char">
    <w:name w:val="Heading 3 Char"/>
    <w:aliases w:val="Naslov level 3 Char"/>
    <w:basedOn w:val="DefaultParagraphFont"/>
    <w:link w:val="Heading3"/>
    <w:uiPriority w:val="9"/>
    <w:semiHidden/>
    <w:rsid w:val="00F97F00"/>
    <w:rPr>
      <w:rFonts w:asciiTheme="majorHAnsi" w:eastAsiaTheme="majorEastAsia" w:hAnsiTheme="majorHAnsi" w:cstheme="majorBidi"/>
      <w:b/>
      <w:bCs/>
      <w:color w:val="4F2D7F" w:themeColor="accent1"/>
    </w:rPr>
  </w:style>
  <w:style w:type="character" w:customStyle="1" w:styleId="Heading4Char">
    <w:name w:val="Heading 4 Char"/>
    <w:aliases w:val="Naslov level 4 Char"/>
    <w:basedOn w:val="DefaultParagraphFont"/>
    <w:link w:val="Heading4"/>
    <w:uiPriority w:val="9"/>
    <w:semiHidden/>
    <w:rsid w:val="00F97F00"/>
    <w:rPr>
      <w:rFonts w:asciiTheme="majorHAnsi" w:eastAsiaTheme="majorEastAsia" w:hAnsiTheme="majorHAnsi" w:cstheme="majorBidi"/>
      <w:b/>
      <w:bCs/>
      <w:i/>
      <w:iCs/>
      <w:color w:val="4F2D7F" w:themeColor="accent1"/>
    </w:rPr>
  </w:style>
  <w:style w:type="character" w:customStyle="1" w:styleId="Heading5Char">
    <w:name w:val="Heading 5 Char"/>
    <w:basedOn w:val="DefaultParagraphFont"/>
    <w:link w:val="Heading5"/>
    <w:uiPriority w:val="9"/>
    <w:semiHidden/>
    <w:rsid w:val="00F97F00"/>
    <w:rPr>
      <w:rFonts w:asciiTheme="majorHAnsi" w:eastAsiaTheme="majorEastAsia" w:hAnsiTheme="majorHAnsi" w:cstheme="majorBidi"/>
      <w:color w:val="27163E" w:themeColor="accent1" w:themeShade="7F"/>
    </w:rPr>
  </w:style>
  <w:style w:type="character" w:customStyle="1" w:styleId="Heading6Char">
    <w:name w:val="Heading 6 Char"/>
    <w:basedOn w:val="DefaultParagraphFont"/>
    <w:link w:val="Heading6"/>
    <w:uiPriority w:val="9"/>
    <w:semiHidden/>
    <w:rsid w:val="00F97F00"/>
    <w:rPr>
      <w:rFonts w:asciiTheme="majorHAnsi" w:eastAsiaTheme="majorEastAsia" w:hAnsiTheme="majorHAnsi" w:cstheme="majorBidi"/>
      <w:i/>
      <w:iCs/>
      <w:color w:val="27163E" w:themeColor="accent1" w:themeShade="7F"/>
    </w:rPr>
  </w:style>
  <w:style w:type="character" w:customStyle="1" w:styleId="Heading7Char">
    <w:name w:val="Heading 7 Char"/>
    <w:basedOn w:val="DefaultParagraphFont"/>
    <w:link w:val="Heading7"/>
    <w:uiPriority w:val="9"/>
    <w:semiHidden/>
    <w:rsid w:val="00F97F00"/>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97F00"/>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F97F00"/>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97F00"/>
    <w:rPr>
      <w:b/>
      <w:bCs/>
      <w:color w:val="4F2D7F" w:themeColor="accent1"/>
      <w:sz w:val="18"/>
      <w:szCs w:val="18"/>
    </w:rPr>
  </w:style>
  <w:style w:type="character" w:styleId="Strong">
    <w:name w:val="Strong"/>
    <w:basedOn w:val="DefaultParagraphFont"/>
    <w:uiPriority w:val="22"/>
    <w:qFormat/>
    <w:rsid w:val="00F97F00"/>
    <w:rPr>
      <w:b/>
      <w:bCs/>
    </w:rPr>
  </w:style>
  <w:style w:type="character" w:styleId="Emphasis">
    <w:name w:val="Emphasis"/>
    <w:basedOn w:val="DefaultParagraphFont"/>
    <w:uiPriority w:val="20"/>
    <w:qFormat/>
    <w:rsid w:val="00F97F00"/>
    <w:rPr>
      <w:i/>
      <w:iCs/>
    </w:rPr>
  </w:style>
  <w:style w:type="paragraph" w:styleId="ListParagraph">
    <w:name w:val="List Paragraph"/>
    <w:basedOn w:val="Normal"/>
    <w:qFormat/>
    <w:rsid w:val="00F97F00"/>
    <w:pPr>
      <w:ind w:left="720"/>
      <w:contextualSpacing/>
    </w:pPr>
  </w:style>
  <w:style w:type="paragraph" w:styleId="Quote">
    <w:name w:val="Quote"/>
    <w:basedOn w:val="BodyText"/>
    <w:link w:val="QuoteChar"/>
    <w:uiPriority w:val="29"/>
    <w:qFormat/>
    <w:rsid w:val="00F97F00"/>
    <w:pPr>
      <w:spacing w:before="0" w:after="200" w:line="276" w:lineRule="auto"/>
    </w:pPr>
    <w:rPr>
      <w:i/>
      <w:iCs/>
      <w:color w:val="000000" w:themeColor="text1"/>
      <w:szCs w:val="22"/>
      <w:lang w:val="en-US"/>
    </w:rPr>
  </w:style>
  <w:style w:type="character" w:customStyle="1" w:styleId="QuoteChar">
    <w:name w:val="Quote Char"/>
    <w:basedOn w:val="DefaultParagraphFont"/>
    <w:link w:val="Quote"/>
    <w:uiPriority w:val="29"/>
    <w:rsid w:val="00F97F00"/>
    <w:rPr>
      <w:i/>
      <w:iCs/>
      <w:color w:val="000000" w:themeColor="text1"/>
    </w:rPr>
  </w:style>
  <w:style w:type="character" w:styleId="IntenseEmphasis">
    <w:name w:val="Intense Emphasis"/>
    <w:aliases w:val="Potpisi"/>
    <w:basedOn w:val="DefaultParagraphFont"/>
    <w:uiPriority w:val="21"/>
    <w:qFormat/>
    <w:rsid w:val="00F97F00"/>
    <w:rPr>
      <w:b/>
      <w:bCs/>
      <w:i/>
      <w:iCs/>
      <w:color w:val="4F2D7F" w:themeColor="accent1"/>
    </w:rPr>
  </w:style>
  <w:style w:type="character" w:styleId="BookTitle">
    <w:name w:val="Book Title"/>
    <w:basedOn w:val="DefaultParagraphFont"/>
    <w:uiPriority w:val="33"/>
    <w:qFormat/>
    <w:rsid w:val="00F97F00"/>
    <w:rPr>
      <w:b/>
      <w:bCs/>
      <w:smallCaps/>
      <w:spacing w:val="5"/>
    </w:rPr>
  </w:style>
  <w:style w:type="paragraph" w:styleId="TOCHeading">
    <w:name w:val="TOC Heading"/>
    <w:basedOn w:val="Heading1"/>
    <w:next w:val="Normal"/>
    <w:uiPriority w:val="39"/>
    <w:semiHidden/>
    <w:unhideWhenUsed/>
    <w:qFormat/>
    <w:rsid w:val="00F97F00"/>
    <w:pPr>
      <w:outlineLvl w:val="9"/>
    </w:pPr>
  </w:style>
  <w:style w:type="character" w:customStyle="1" w:styleId="FooterChar">
    <w:name w:val="Footer Char"/>
    <w:link w:val="Footer"/>
    <w:rsid w:val="00410954"/>
    <w:rPr>
      <w:sz w:val="24"/>
      <w:szCs w:val="24"/>
    </w:rPr>
  </w:style>
  <w:style w:type="character" w:customStyle="1" w:styleId="HeaderChar">
    <w:name w:val="Header Char"/>
    <w:link w:val="Header"/>
    <w:rsid w:val="00410954"/>
    <w:rPr>
      <w:sz w:val="24"/>
      <w:szCs w:val="24"/>
    </w:rPr>
  </w:style>
  <w:style w:type="paragraph" w:styleId="Header">
    <w:name w:val="header"/>
    <w:basedOn w:val="Normal"/>
    <w:link w:val="HeaderChar"/>
    <w:rsid w:val="00410954"/>
    <w:pPr>
      <w:tabs>
        <w:tab w:val="center" w:pos="4320"/>
        <w:tab w:val="right" w:pos="8640"/>
      </w:tabs>
    </w:pPr>
    <w:rPr>
      <w:rFonts w:asciiTheme="minorHAnsi" w:eastAsiaTheme="minorHAnsi" w:hAnsiTheme="minorHAnsi" w:cstheme="minorBidi"/>
    </w:rPr>
  </w:style>
  <w:style w:type="character" w:customStyle="1" w:styleId="HeaderChar1">
    <w:name w:val="Header Char1"/>
    <w:basedOn w:val="DefaultParagraphFont"/>
    <w:uiPriority w:val="99"/>
    <w:semiHidden/>
    <w:rsid w:val="00410954"/>
    <w:rPr>
      <w:rFonts w:ascii="Times New Roman" w:eastAsia="Times New Roman" w:hAnsi="Times New Roman" w:cs="Times New Roman"/>
      <w:sz w:val="24"/>
      <w:szCs w:val="24"/>
    </w:rPr>
  </w:style>
  <w:style w:type="paragraph" w:styleId="Footer">
    <w:name w:val="footer"/>
    <w:basedOn w:val="Normal"/>
    <w:link w:val="FooterChar"/>
    <w:rsid w:val="00410954"/>
    <w:pPr>
      <w:tabs>
        <w:tab w:val="center" w:pos="4320"/>
        <w:tab w:val="right" w:pos="8640"/>
      </w:tabs>
    </w:pPr>
    <w:rPr>
      <w:rFonts w:asciiTheme="minorHAnsi" w:eastAsiaTheme="minorHAnsi" w:hAnsiTheme="minorHAnsi" w:cstheme="minorBidi"/>
    </w:rPr>
  </w:style>
  <w:style w:type="character" w:customStyle="1" w:styleId="FooterChar1">
    <w:name w:val="Footer Char1"/>
    <w:basedOn w:val="DefaultParagraphFont"/>
    <w:uiPriority w:val="99"/>
    <w:semiHidden/>
    <w:rsid w:val="00410954"/>
    <w:rPr>
      <w:rFonts w:ascii="Times New Roman" w:eastAsia="Times New Roman" w:hAnsi="Times New Roman" w:cs="Times New Roman"/>
      <w:sz w:val="24"/>
      <w:szCs w:val="24"/>
    </w:rPr>
  </w:style>
  <w:style w:type="paragraph" w:customStyle="1" w:styleId="Tabelatekst">
    <w:name w:val="Tabela tekst"/>
    <w:basedOn w:val="Normal"/>
    <w:rsid w:val="00410954"/>
    <w:pPr>
      <w:suppressAutoHyphens/>
      <w:spacing w:line="276" w:lineRule="auto"/>
      <w:jc w:val="both"/>
    </w:pPr>
    <w:rPr>
      <w:sz w:val="22"/>
      <w:szCs w:val="20"/>
    </w:rPr>
  </w:style>
  <w:style w:type="paragraph" w:styleId="NoSpacing">
    <w:name w:val="No Spacing"/>
    <w:qFormat/>
    <w:rsid w:val="00410954"/>
    <w:pPr>
      <w:suppressAutoHyphens/>
      <w:spacing w:after="0" w:line="240" w:lineRule="auto"/>
    </w:pPr>
    <w:rPr>
      <w:rFonts w:ascii="Times New Roman" w:eastAsia="SimSun" w:hAnsi="Times New Roman" w:cs="Times New Roman"/>
      <w:lang w:val="sr-Latn-CS"/>
    </w:rPr>
  </w:style>
  <w:style w:type="character" w:styleId="CommentReference">
    <w:name w:val="annotation reference"/>
    <w:basedOn w:val="DefaultParagraphFont"/>
    <w:uiPriority w:val="99"/>
    <w:semiHidden/>
    <w:unhideWhenUsed/>
    <w:rsid w:val="00E0690B"/>
    <w:rPr>
      <w:sz w:val="16"/>
      <w:szCs w:val="16"/>
    </w:rPr>
  </w:style>
  <w:style w:type="paragraph" w:styleId="CommentText">
    <w:name w:val="annotation text"/>
    <w:basedOn w:val="Normal"/>
    <w:link w:val="CommentTextChar"/>
    <w:uiPriority w:val="99"/>
    <w:semiHidden/>
    <w:unhideWhenUsed/>
    <w:rsid w:val="00E0690B"/>
    <w:rPr>
      <w:sz w:val="20"/>
      <w:szCs w:val="20"/>
    </w:rPr>
  </w:style>
  <w:style w:type="character" w:customStyle="1" w:styleId="CommentTextChar">
    <w:name w:val="Comment Text Char"/>
    <w:basedOn w:val="DefaultParagraphFont"/>
    <w:link w:val="CommentText"/>
    <w:uiPriority w:val="99"/>
    <w:semiHidden/>
    <w:rsid w:val="00E0690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E0690B"/>
    <w:rPr>
      <w:b/>
      <w:bCs/>
    </w:rPr>
  </w:style>
  <w:style w:type="character" w:customStyle="1" w:styleId="CommentSubjectChar">
    <w:name w:val="Comment Subject Char"/>
    <w:basedOn w:val="CommentTextChar"/>
    <w:link w:val="CommentSubject"/>
    <w:uiPriority w:val="99"/>
    <w:semiHidden/>
    <w:rsid w:val="00E0690B"/>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E0690B"/>
    <w:rPr>
      <w:rFonts w:ascii="Tahoma" w:hAnsi="Tahoma" w:cs="Tahoma"/>
      <w:sz w:val="16"/>
      <w:szCs w:val="16"/>
    </w:rPr>
  </w:style>
  <w:style w:type="character" w:customStyle="1" w:styleId="BalloonTextChar">
    <w:name w:val="Balloon Text Char"/>
    <w:basedOn w:val="DefaultParagraphFont"/>
    <w:link w:val="BalloonText"/>
    <w:uiPriority w:val="99"/>
    <w:semiHidden/>
    <w:rsid w:val="00E0690B"/>
    <w:rPr>
      <w:rFonts w:ascii="Tahoma" w:eastAsia="Times New Roman" w:hAnsi="Tahoma" w:cs="Tahoma"/>
      <w:sz w:val="16"/>
      <w:szCs w:val="16"/>
    </w:rPr>
  </w:style>
  <w:style w:type="paragraph" w:styleId="NormalWeb">
    <w:name w:val="Normal (Web)"/>
    <w:basedOn w:val="Normal"/>
    <w:uiPriority w:val="99"/>
    <w:semiHidden/>
    <w:unhideWhenUsed/>
    <w:rsid w:val="00645E1D"/>
    <w:pPr>
      <w:spacing w:before="100" w:beforeAutospacing="1" w:after="100" w:afterAutospacing="1"/>
    </w:pPr>
    <w:rPr>
      <w:lang w:val="sr-Latn-BA" w:eastAsia="sr-Latn-BA"/>
    </w:rPr>
  </w:style>
</w:styles>
</file>

<file path=word/webSettings.xml><?xml version="1.0" encoding="utf-8"?>
<w:webSettings xmlns:r="http://schemas.openxmlformats.org/officeDocument/2006/relationships" xmlns:w="http://schemas.openxmlformats.org/wordprocessingml/2006/main">
  <w:divs>
    <w:div w:id="601187885">
      <w:bodyDiv w:val="1"/>
      <w:marLeft w:val="0"/>
      <w:marRight w:val="0"/>
      <w:marTop w:val="0"/>
      <w:marBottom w:val="0"/>
      <w:divBdr>
        <w:top w:val="none" w:sz="0" w:space="0" w:color="auto"/>
        <w:left w:val="none" w:sz="0" w:space="0" w:color="auto"/>
        <w:bottom w:val="none" w:sz="0" w:space="0" w:color="auto"/>
        <w:right w:val="none" w:sz="0" w:space="0" w:color="auto"/>
      </w:divBdr>
    </w:div>
    <w:div w:id="1596942535">
      <w:bodyDiv w:val="1"/>
      <w:marLeft w:val="0"/>
      <w:marRight w:val="0"/>
      <w:marTop w:val="0"/>
      <w:marBottom w:val="0"/>
      <w:divBdr>
        <w:top w:val="none" w:sz="0" w:space="0" w:color="auto"/>
        <w:left w:val="none" w:sz="0" w:space="0" w:color="auto"/>
        <w:bottom w:val="none" w:sz="0" w:space="0" w:color="auto"/>
        <w:right w:val="none" w:sz="0" w:space="0" w:color="auto"/>
      </w:divBdr>
    </w:div>
    <w:div w:id="2010982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2211</Words>
  <Characters>12608</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korisnik</dc:creator>
  <cp:lastModifiedBy>Dusko Ristic</cp:lastModifiedBy>
  <cp:revision>3</cp:revision>
  <dcterms:created xsi:type="dcterms:W3CDTF">2026-05-11T06:22:00Z</dcterms:created>
  <dcterms:modified xsi:type="dcterms:W3CDTF">2026-05-21T09:50:00Z</dcterms:modified>
</cp:coreProperties>
</file>